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F3151" w14:textId="5FBC111D" w:rsidR="008C020C" w:rsidRDefault="008C020C" w:rsidP="008C02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E97CBF" wp14:editId="1CB2FF85">
            <wp:simplePos x="0" y="0"/>
            <wp:positionH relativeFrom="column">
              <wp:posOffset>4351020</wp:posOffset>
            </wp:positionH>
            <wp:positionV relativeFrom="paragraph">
              <wp:posOffset>0</wp:posOffset>
            </wp:positionV>
            <wp:extent cx="1112520" cy="805815"/>
            <wp:effectExtent l="0" t="0" r="0" b="0"/>
            <wp:wrapTight wrapText="bothSides">
              <wp:wrapPolygon edited="0">
                <wp:start x="0" y="0"/>
                <wp:lineTo x="0" y="20936"/>
                <wp:lineTo x="21082" y="20936"/>
                <wp:lineTo x="21082" y="0"/>
                <wp:lineTo x="0" y="0"/>
              </wp:wrapPolygon>
            </wp:wrapTight>
            <wp:docPr id="1533523276" name="Picture 1" descr="A group of children in different col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523276" name="Picture 1" descr="A group of children in different color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7D52F" w14:textId="0160F61E" w:rsidR="008C020C" w:rsidRDefault="008C020C" w:rsidP="008C020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8C020C">
        <w:rPr>
          <w:rStyle w:val="normaltextrun"/>
          <w:rFonts w:asciiTheme="majorHAnsi" w:hAnsiTheme="majorHAnsi" w:cstheme="majorHAnsi"/>
          <w:b/>
          <w:bCs/>
          <w:sz w:val="28"/>
          <w:szCs w:val="28"/>
          <w:lang w:val="en-US"/>
        </w:rPr>
        <w:t>The Thomas Wolsey Ormiston Academy Communication Charter</w:t>
      </w:r>
      <w:r w:rsidRPr="008C020C">
        <w:rPr>
          <w:rStyle w:val="eop"/>
          <w:rFonts w:asciiTheme="majorHAnsi" w:hAnsiTheme="majorHAnsi" w:cstheme="majorHAnsi"/>
          <w:b/>
          <w:bCs/>
          <w:sz w:val="28"/>
          <w:szCs w:val="28"/>
        </w:rPr>
        <w:t> </w:t>
      </w:r>
      <w:r w:rsidRPr="008C020C">
        <w:rPr>
          <w:rStyle w:val="eop"/>
          <w:rFonts w:asciiTheme="majorHAnsi" w:hAnsiTheme="majorHAnsi" w:cstheme="majorHAnsi"/>
          <w:b/>
          <w:bCs/>
          <w:sz w:val="28"/>
          <w:szCs w:val="28"/>
        </w:rPr>
        <w:t>– Roles and Responsibilities</w:t>
      </w:r>
    </w:p>
    <w:p w14:paraId="46B81BC6" w14:textId="77777777" w:rsidR="008C020C" w:rsidRDefault="008C020C" w:rsidP="008C02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205DFE3" w14:textId="77777777" w:rsidR="008C020C" w:rsidRDefault="008C020C" w:rsidP="008C02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3D6A38F3" w14:textId="1A01617E" w:rsidR="008C020C" w:rsidRDefault="008C020C" w:rsidP="008C020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Communication is the foundation of learning but is also a fundamental human right.  The Thomas Wolsey Communication Charter is based on the following principles which are embedded into all aspects of school life.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17AA0E" w14:textId="77777777" w:rsidR="008C020C" w:rsidRDefault="008C020C" w:rsidP="008C020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E3A484" w14:textId="77777777" w:rsidR="008C020C" w:rsidRDefault="008C020C" w:rsidP="008C020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The Academy will: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2B3617" w14:textId="77777777" w:rsidR="008C020C" w:rsidRDefault="008C020C" w:rsidP="008C020C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Provide consistency of communication as far as is practicably possible.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C6FDE7" w14:textId="77777777" w:rsidR="008C020C" w:rsidRDefault="008C020C" w:rsidP="008C020C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Promote a school-wide culture which encourages the repetition and over-learning of core language.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074FF9" w14:textId="77777777" w:rsidR="008C020C" w:rsidRDefault="008C020C" w:rsidP="008C020C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Promote and support a total communication approach at all times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93E11F" w14:textId="77777777" w:rsidR="008C020C" w:rsidRDefault="008C020C" w:rsidP="008C020C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Provide lots of opportunity for children to have their voice heard in more formal contexts,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e.g.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School Council.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3017B0" w14:textId="77777777" w:rsidR="008C020C" w:rsidRDefault="008C020C" w:rsidP="008C020C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Ensure children have increased opportunity to communicate with a greater range of less familiar people as they move up the school.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0981F8" w14:textId="77777777" w:rsidR="008C020C" w:rsidRDefault="008C020C" w:rsidP="008C020C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Promote a school-wide culture of dignity, </w:t>
      </w:r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courtesy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and respect in the way all members of the school community communicate with each other.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CBE86E" w14:textId="77777777" w:rsidR="008C020C" w:rsidRDefault="008C020C" w:rsidP="008C020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Adults will: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A075A3" w14:textId="77777777" w:rsidR="008C020C" w:rsidRDefault="008C020C" w:rsidP="008C020C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Build positive, </w:t>
      </w:r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safe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and nurturing relationships with all children across the school and especially those they work most closely with.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CDD877" w14:textId="77777777" w:rsidR="008C020C" w:rsidRDefault="008C020C" w:rsidP="008C020C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Be attentive </w:t>
      </w:r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to,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validate and respond to a child’s attempt to communicate, no matter how small or whether intentional or unintentional, (emerging communication).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F61670" w14:textId="77777777" w:rsidR="008C020C" w:rsidRDefault="008C020C" w:rsidP="008C020C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Allow all children, (and especially those using early intentional communication) the time and support to express themselves.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C78BED" w14:textId="77777777" w:rsidR="008C020C" w:rsidRDefault="008C020C" w:rsidP="008C020C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Use language that is appropriate to the age and stage of each child, </w:t>
      </w:r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e.g.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simple and appropriately-paced.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4FB047" w14:textId="77777777" w:rsidR="008C020C" w:rsidRDefault="008C020C" w:rsidP="008C020C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Use communication means that are meaningful and relevant to each child, </w:t>
      </w:r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e.g.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on-body signing.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2A81F0" w14:textId="77777777" w:rsidR="008C020C" w:rsidRDefault="008C020C" w:rsidP="008C020C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Be respectful of and responsive to a child’s indication that they wish to finish an activity.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C7AE7B" w14:textId="77777777" w:rsidR="008C020C" w:rsidRDefault="008C020C" w:rsidP="008C020C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Encourage and create opportunities for children to communicate between themselves, if </w:t>
      </w:r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necessary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facilitated by adults.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7D5371" w14:textId="77777777" w:rsidR="008C020C" w:rsidRDefault="008C020C" w:rsidP="008C020C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Model good conversation skills between each other.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F6D6B6" w14:textId="77777777" w:rsidR="008C020C" w:rsidRDefault="008C020C" w:rsidP="008C020C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Actively seek to upskill themselves in the communication means most appropriate for the children they work with, </w:t>
      </w:r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e.g.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Makaton, on-body signing, programming of AAC devices.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980675" w14:textId="77777777" w:rsidR="008C020C" w:rsidRDefault="008C020C" w:rsidP="008C020C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Inform themselves of a child’s barriers to communication, </w:t>
      </w:r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e.g.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sensory impairments or sensory processing issues.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3C7BD0" w14:textId="77777777" w:rsidR="008C020C" w:rsidRDefault="008C020C" w:rsidP="008C020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Children will: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66B514" w14:textId="77777777" w:rsidR="008C020C" w:rsidRDefault="008C020C" w:rsidP="008C020C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Develop the ability to share the communication space with adults and peers.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3D83ED" w14:textId="77777777" w:rsidR="008C020C" w:rsidRDefault="008C020C" w:rsidP="008C020C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Express their preferences and ideas and listen to and respect those of others.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FAF5C3" w14:textId="77777777" w:rsidR="008C020C" w:rsidRDefault="008C020C" w:rsidP="008C020C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Be supported to leave school with an established and effective means of communication.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0BEAE0" w14:textId="77777777" w:rsidR="003233D6" w:rsidRDefault="003233D6"/>
    <w:sectPr w:rsidR="003233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3CB"/>
    <w:multiLevelType w:val="multilevel"/>
    <w:tmpl w:val="484A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05FEF"/>
    <w:multiLevelType w:val="multilevel"/>
    <w:tmpl w:val="484A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811864"/>
    <w:multiLevelType w:val="multilevel"/>
    <w:tmpl w:val="C988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AA47C3"/>
    <w:multiLevelType w:val="multilevel"/>
    <w:tmpl w:val="AB5A40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0A275B9"/>
    <w:multiLevelType w:val="multilevel"/>
    <w:tmpl w:val="3B2A3B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35B579E"/>
    <w:multiLevelType w:val="hybridMultilevel"/>
    <w:tmpl w:val="EF2AB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13430"/>
    <w:multiLevelType w:val="multilevel"/>
    <w:tmpl w:val="A9EC57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DF521E3"/>
    <w:multiLevelType w:val="multilevel"/>
    <w:tmpl w:val="5F2C81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0BF2CD2"/>
    <w:multiLevelType w:val="hybridMultilevel"/>
    <w:tmpl w:val="7A7690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C1C69"/>
    <w:multiLevelType w:val="hybridMultilevel"/>
    <w:tmpl w:val="29A40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D5A4C"/>
    <w:multiLevelType w:val="multilevel"/>
    <w:tmpl w:val="484A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640425"/>
    <w:multiLevelType w:val="multilevel"/>
    <w:tmpl w:val="67AA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7E4869"/>
    <w:multiLevelType w:val="multilevel"/>
    <w:tmpl w:val="6F5471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69DB379F"/>
    <w:multiLevelType w:val="multilevel"/>
    <w:tmpl w:val="3B9C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CDD298B"/>
    <w:multiLevelType w:val="multilevel"/>
    <w:tmpl w:val="E6306D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B6B14AF"/>
    <w:multiLevelType w:val="multilevel"/>
    <w:tmpl w:val="58FC58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051882953">
    <w:abstractNumId w:val="13"/>
  </w:num>
  <w:num w:numId="2" w16cid:durableId="2022075563">
    <w:abstractNumId w:val="11"/>
  </w:num>
  <w:num w:numId="3" w16cid:durableId="555240500">
    <w:abstractNumId w:val="6"/>
  </w:num>
  <w:num w:numId="4" w16cid:durableId="995962410">
    <w:abstractNumId w:val="12"/>
  </w:num>
  <w:num w:numId="5" w16cid:durableId="959142369">
    <w:abstractNumId w:val="2"/>
  </w:num>
  <w:num w:numId="6" w16cid:durableId="1468932832">
    <w:abstractNumId w:val="14"/>
  </w:num>
  <w:num w:numId="7" w16cid:durableId="488598764">
    <w:abstractNumId w:val="7"/>
  </w:num>
  <w:num w:numId="8" w16cid:durableId="1434472362">
    <w:abstractNumId w:val="15"/>
  </w:num>
  <w:num w:numId="9" w16cid:durableId="2078547613">
    <w:abstractNumId w:val="0"/>
  </w:num>
  <w:num w:numId="10" w16cid:durableId="885071303">
    <w:abstractNumId w:val="4"/>
  </w:num>
  <w:num w:numId="11" w16cid:durableId="49889355">
    <w:abstractNumId w:val="3"/>
  </w:num>
  <w:num w:numId="12" w16cid:durableId="839544484">
    <w:abstractNumId w:val="9"/>
  </w:num>
  <w:num w:numId="13" w16cid:durableId="1276474520">
    <w:abstractNumId w:val="8"/>
  </w:num>
  <w:num w:numId="14" w16cid:durableId="33043538">
    <w:abstractNumId w:val="5"/>
  </w:num>
  <w:num w:numId="15" w16cid:durableId="1623340984">
    <w:abstractNumId w:val="10"/>
  </w:num>
  <w:num w:numId="16" w16cid:durableId="1459493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0C"/>
    <w:rsid w:val="003233D6"/>
    <w:rsid w:val="008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2F362"/>
  <w15:chartTrackingRefBased/>
  <w15:docId w15:val="{C8672168-5650-4DD9-8B75-84538FBB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C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C020C"/>
  </w:style>
  <w:style w:type="character" w:customStyle="1" w:styleId="eop">
    <w:name w:val="eop"/>
    <w:basedOn w:val="DefaultParagraphFont"/>
    <w:rsid w:val="008C0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7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7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6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5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3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2049</Characters>
  <Application>Microsoft Office Word</Application>
  <DocSecurity>0</DocSecurity>
  <Lines>17</Lines>
  <Paragraphs>4</Paragraphs>
  <ScaleCrop>false</ScaleCrop>
  <Company>Ormiston Academies Trust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Webster</dc:creator>
  <cp:keywords/>
  <dc:description/>
  <cp:lastModifiedBy>Emily Webster</cp:lastModifiedBy>
  <cp:revision>1</cp:revision>
  <dcterms:created xsi:type="dcterms:W3CDTF">2023-08-26T20:27:00Z</dcterms:created>
  <dcterms:modified xsi:type="dcterms:W3CDTF">2023-08-26T20:31:00Z</dcterms:modified>
</cp:coreProperties>
</file>