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583E" w14:textId="388201AB" w:rsidR="00FE5E61" w:rsidRDefault="00E12972" w:rsidP="004D6B56">
      <w:pPr>
        <w:pStyle w:val="Heading1"/>
      </w:pPr>
      <w:r>
        <w:t>Equality within the academy</w:t>
      </w:r>
    </w:p>
    <w:p w14:paraId="104B6C2F" w14:textId="5460C43A" w:rsidR="00E12972" w:rsidRDefault="00A95C36" w:rsidP="00E12972">
      <w:r>
        <w:t xml:space="preserve">We welcome our public sector duty under the Equality Act 2010 to publish equality objectives and information. The aim </w:t>
      </w:r>
      <w:proofErr w:type="gramStart"/>
      <w:r>
        <w:t>for</w:t>
      </w:r>
      <w:proofErr w:type="gramEnd"/>
      <w:r>
        <w:t xml:space="preserve"> this is to:</w:t>
      </w:r>
    </w:p>
    <w:p w14:paraId="440030FA" w14:textId="77777777" w:rsidR="00A95C36" w:rsidRPr="00A95C36" w:rsidRDefault="00A95C36" w:rsidP="004D6B56">
      <w:pPr>
        <w:pStyle w:val="OATbullets"/>
      </w:pPr>
      <w:r w:rsidRPr="00A95C36">
        <w:t>Eliminate unlawful discrimination, harassment, victimisation and any other conduct prohibited by the Equality Act 2010</w:t>
      </w:r>
    </w:p>
    <w:p w14:paraId="5663BC3D" w14:textId="77777777" w:rsidR="00A95C36" w:rsidRPr="00A95C36" w:rsidRDefault="00A95C36" w:rsidP="004D6B56">
      <w:pPr>
        <w:pStyle w:val="OATbullets"/>
      </w:pPr>
      <w:r w:rsidRPr="00A95C36">
        <w:t>Advance equality of opportunity between people who share a protected characteristic and people who do not share it</w:t>
      </w:r>
    </w:p>
    <w:p w14:paraId="4B394CB2" w14:textId="10A75021" w:rsidR="00A95C36" w:rsidRPr="00A95C36" w:rsidRDefault="00A95C36" w:rsidP="004D6B56">
      <w:pPr>
        <w:pStyle w:val="OATbullets"/>
      </w:pPr>
      <w:r w:rsidRPr="00A95C36">
        <w:t>Foster good relations between people who share a protected characteristic</w:t>
      </w:r>
      <w:r>
        <w:t xml:space="preserve"> and people who do not share it</w:t>
      </w:r>
    </w:p>
    <w:p w14:paraId="49621F8A" w14:textId="0500FC61" w:rsidR="00A95C36" w:rsidRDefault="00A95C36" w:rsidP="00E12972">
      <w:r>
        <w:t xml:space="preserve">In all our </w:t>
      </w:r>
      <w:r w:rsidR="00F77755">
        <w:t>activities</w:t>
      </w:r>
      <w:r>
        <w:t xml:space="preserve"> we act in accordance with the equality act and our equality policy</w:t>
      </w:r>
      <w:r w:rsidR="00207471">
        <w:t xml:space="preserve">. Please see this on our </w:t>
      </w:r>
      <w:r>
        <w:t xml:space="preserve"> </w:t>
      </w:r>
      <w:hyperlink r:id="rId10" w:history="1">
        <w:r w:rsidR="00207471" w:rsidRPr="004E49C0">
          <w:rPr>
            <w:rStyle w:val="Hyperlink"/>
          </w:rPr>
          <w:t>Policies and Privacy Notices page</w:t>
        </w:r>
      </w:hyperlink>
      <w:r w:rsidR="00207471">
        <w:t xml:space="preserve"> on our website.</w:t>
      </w:r>
    </w:p>
    <w:p w14:paraId="6F1F2352" w14:textId="77777777" w:rsidR="00A347BF" w:rsidRPr="00A347BF" w:rsidRDefault="00A347BF" w:rsidP="004D6B56">
      <w:pPr>
        <w:pStyle w:val="Heading2"/>
      </w:pPr>
      <w:r w:rsidRPr="00A347BF">
        <w:t>As part of this we will:</w:t>
      </w:r>
    </w:p>
    <w:p w14:paraId="189AFD79" w14:textId="11126BE0" w:rsidR="00A347BF" w:rsidRPr="00A347BF" w:rsidRDefault="00A347BF" w:rsidP="004D6B56">
      <w:pPr>
        <w:pStyle w:val="OATbullets"/>
      </w:pPr>
      <w:r w:rsidRPr="00A347BF">
        <w:t>Publish in</w:t>
      </w:r>
      <w:r w:rsidR="000C0F2D">
        <w:t>formation every year about our academy</w:t>
      </w:r>
      <w:r w:rsidRPr="00A347BF">
        <w:t xml:space="preserve"> population</w:t>
      </w:r>
    </w:p>
    <w:p w14:paraId="0CFAC807" w14:textId="77777777" w:rsidR="00A347BF" w:rsidRPr="00A347BF" w:rsidRDefault="00A347BF" w:rsidP="004D6B56">
      <w:pPr>
        <w:pStyle w:val="OATbullets"/>
      </w:pPr>
      <w:r w:rsidRPr="00A347BF">
        <w:t>Outline how we have due regard for equality and how we promote community cohesion</w:t>
      </w:r>
    </w:p>
    <w:p w14:paraId="0BD86972" w14:textId="77777777" w:rsidR="00A347BF" w:rsidRPr="00A347BF" w:rsidRDefault="00A347BF" w:rsidP="004D6B56">
      <w:pPr>
        <w:pStyle w:val="OATbullets"/>
      </w:pPr>
      <w:r w:rsidRPr="00A347BF">
        <w:t xml:space="preserve">Publish equality objectives to show how we plan to tackle </w:t>
      </w:r>
      <w:proofErr w:type="gramStart"/>
      <w:r w:rsidRPr="00A347BF">
        <w:t>particular inequalities</w:t>
      </w:r>
      <w:proofErr w:type="gramEnd"/>
      <w:r w:rsidRPr="00A347BF">
        <w:t xml:space="preserve"> and improve what we do</w:t>
      </w:r>
    </w:p>
    <w:p w14:paraId="529771DD" w14:textId="79AB46DD" w:rsidR="000C0F2D" w:rsidRPr="000C0F2D" w:rsidRDefault="000C0F2D" w:rsidP="000C0F2D">
      <w:r w:rsidRPr="000C0F2D">
        <w:t>At</w:t>
      </w:r>
      <w:r>
        <w:t xml:space="preserve"> the academy we</w:t>
      </w:r>
      <w:r w:rsidRPr="000C0F2D">
        <w:t xml:space="preserve"> work together to eliminate all forms of discrimination,</w:t>
      </w:r>
      <w:r>
        <w:t xml:space="preserve"> </w:t>
      </w:r>
      <w:r w:rsidRPr="000C0F2D">
        <w:t xml:space="preserve">harassment and </w:t>
      </w:r>
      <w:proofErr w:type="spellStart"/>
      <w:r w:rsidRPr="000C0F2D">
        <w:t>victimi</w:t>
      </w:r>
      <w:r>
        <w:t>s</w:t>
      </w:r>
      <w:r w:rsidRPr="000C0F2D">
        <w:t>ation</w:t>
      </w:r>
      <w:proofErr w:type="spellEnd"/>
      <w:r w:rsidRPr="000C0F2D">
        <w:t>. Progress towards meeting our equalities objectives is reviewed</w:t>
      </w:r>
      <w:r>
        <w:t xml:space="preserve"> </w:t>
      </w:r>
      <w:r w:rsidRPr="000C0F2D">
        <w:t>regularly by the senior leadership team and govern</w:t>
      </w:r>
      <w:r>
        <w:t>ing body.</w:t>
      </w:r>
    </w:p>
    <w:p w14:paraId="09EA5417" w14:textId="77777777" w:rsidR="00967070" w:rsidRDefault="000C0F2D" w:rsidP="000C0F2D">
      <w:r>
        <w:t>O</w:t>
      </w:r>
      <w:r w:rsidRPr="000C0F2D">
        <w:t xml:space="preserve">ur </w:t>
      </w:r>
      <w:r>
        <w:t>academy</w:t>
      </w:r>
      <w:r w:rsidRPr="000C0F2D">
        <w:t xml:space="preserve"> population is predominately </w:t>
      </w:r>
      <w:r w:rsidR="00967070">
        <w:t>W</w:t>
      </w:r>
      <w:r w:rsidR="00207471">
        <w:t>hite British and there</w:t>
      </w:r>
      <w:r w:rsidR="00207471" w:rsidRPr="004E49C0">
        <w:t xml:space="preserve"> are roughly equal number of boys and girls although this differs in some year groups.</w:t>
      </w:r>
      <w:r w:rsidR="00967070">
        <w:t xml:space="preserve"> </w:t>
      </w:r>
      <w:r w:rsidR="00967070" w:rsidRPr="004E49C0">
        <w:t>Children come from a</w:t>
      </w:r>
      <w:r w:rsidR="00967070">
        <w:t xml:space="preserve"> very</w:t>
      </w:r>
      <w:r w:rsidR="00967070" w:rsidRPr="004E49C0">
        <w:t xml:space="preserve"> broad socio-economic background.  Our catchment area is </w:t>
      </w:r>
      <w:proofErr w:type="gramStart"/>
      <w:r w:rsidR="00967070" w:rsidRPr="004E49C0">
        <w:t>county-wide</w:t>
      </w:r>
      <w:proofErr w:type="gramEnd"/>
      <w:r w:rsidR="00967070" w:rsidRPr="004E49C0">
        <w:t>. 100% of our students have been identified as having special educational needs</w:t>
      </w:r>
      <w:r w:rsidR="00967070">
        <w:t xml:space="preserve">.  </w:t>
      </w:r>
    </w:p>
    <w:p w14:paraId="344ED279" w14:textId="207B2EB0" w:rsidR="000C0F2D" w:rsidRPr="00080F6A" w:rsidRDefault="00207471" w:rsidP="000C0F2D">
      <w:pPr>
        <w:rPr>
          <w:i/>
          <w:color w:val="808080" w:themeColor="background1" w:themeShade="80"/>
        </w:rPr>
      </w:pPr>
      <w:r w:rsidRPr="004E49C0">
        <w:t xml:space="preserve">The numbers eligible for free school meals </w:t>
      </w:r>
      <w:proofErr w:type="gramStart"/>
      <w:r>
        <w:t>remains</w:t>
      </w:r>
      <w:proofErr w:type="gramEnd"/>
      <w:r>
        <w:t xml:space="preserve"> </w:t>
      </w:r>
      <w:proofErr w:type="gramStart"/>
      <w:r>
        <w:t>fairly consistent</w:t>
      </w:r>
      <w:proofErr w:type="gramEnd"/>
      <w:r w:rsidR="00967070">
        <w:t xml:space="preserve"> year on year and</w:t>
      </w:r>
      <w:r>
        <w:t xml:space="preserve"> generally hover</w:t>
      </w:r>
      <w:r w:rsidR="00967070">
        <w:t xml:space="preserve">s </w:t>
      </w:r>
      <w:r>
        <w:t>just under 30%.</w:t>
      </w:r>
      <w:r w:rsidRPr="004E49C0">
        <w:t xml:space="preserve"> </w:t>
      </w:r>
      <w:r w:rsidR="00967070">
        <w:t>At the start of</w:t>
      </w:r>
      <w:r w:rsidRPr="004E49C0">
        <w:t xml:space="preserve"> </w:t>
      </w:r>
      <w:r>
        <w:t>25</w:t>
      </w:r>
      <w:r w:rsidRPr="004E49C0">
        <w:t>-2</w:t>
      </w:r>
      <w:r>
        <w:t>6</w:t>
      </w:r>
      <w:r w:rsidRPr="004E49C0">
        <w:t xml:space="preserve"> we</w:t>
      </w:r>
      <w:r w:rsidR="00967070">
        <w:t xml:space="preserve"> </w:t>
      </w:r>
      <w:r>
        <w:t>have 27%</w:t>
      </w:r>
      <w:r w:rsidR="00967070">
        <w:t xml:space="preserve"> registered</w:t>
      </w:r>
      <w:r>
        <w:t xml:space="preserve">. The number of children </w:t>
      </w:r>
      <w:r w:rsidR="00967070">
        <w:t xml:space="preserve">with English as an additional language is moving steadily upwards, currently we have 20% of our children from families where English is not the primary language spoken at home or where children may frequently be exposed to a language other than English. Portuguese and Romanian are the most well-represented languages. </w:t>
      </w:r>
      <w:r w:rsidR="00D6799D">
        <w:t xml:space="preserve"> 6% of our children are in care and a further 6% are subject to an SGO or are adopted.  </w:t>
      </w:r>
    </w:p>
    <w:p w14:paraId="0FDE3030" w14:textId="7C6461DF" w:rsidR="000C0F2D" w:rsidRPr="000C0F2D" w:rsidRDefault="000C0F2D" w:rsidP="000C0F2D">
      <w:r w:rsidRPr="000C0F2D">
        <w:t xml:space="preserve">Our </w:t>
      </w:r>
      <w:r w:rsidR="00F77755">
        <w:t>academy</w:t>
      </w:r>
      <w:r w:rsidR="00080F6A">
        <w:t xml:space="preserve"> i</w:t>
      </w:r>
      <w:r w:rsidRPr="000C0F2D">
        <w:t xml:space="preserve">mprovement </w:t>
      </w:r>
      <w:r w:rsidR="00080F6A">
        <w:t>p</w:t>
      </w:r>
      <w:r w:rsidRPr="000C0F2D">
        <w:t>lan is compiled each year in discussion with all staff and governors</w:t>
      </w:r>
      <w:r w:rsidR="00B50B84">
        <w:t>. This</w:t>
      </w:r>
      <w:r w:rsidR="00080F6A">
        <w:t xml:space="preserve"> </w:t>
      </w:r>
      <w:r w:rsidRPr="000C0F2D">
        <w:t xml:space="preserve">makes use of comments from parents and </w:t>
      </w:r>
      <w:r w:rsidR="00080F6A">
        <w:t>student</w:t>
      </w:r>
      <w:r w:rsidRPr="000C0F2D">
        <w:t>s and aims to address inequalities that are shown</w:t>
      </w:r>
      <w:r w:rsidR="00080F6A">
        <w:t xml:space="preserve"> </w:t>
      </w:r>
      <w:r w:rsidRPr="000C0F2D">
        <w:t>through our data and raised through dialogue with all our stakeholders. Our aim is always to</w:t>
      </w:r>
      <w:r w:rsidR="00080F6A">
        <w:t xml:space="preserve"> </w:t>
      </w:r>
      <w:r w:rsidRPr="000C0F2D">
        <w:t xml:space="preserve">ensure that all </w:t>
      </w:r>
      <w:r w:rsidR="00080F6A">
        <w:t>students</w:t>
      </w:r>
      <w:r w:rsidRPr="000C0F2D">
        <w:t xml:space="preserve"> reach their full potential and make good progress. </w:t>
      </w:r>
    </w:p>
    <w:p w14:paraId="517287E2" w14:textId="77777777" w:rsidR="00A347BF" w:rsidRDefault="00A347BF" w:rsidP="00E12972"/>
    <w:p w14:paraId="200A80D4" w14:textId="77777777" w:rsidR="00222BE4" w:rsidRDefault="00222BE4" w:rsidP="00A347BF">
      <w:pPr>
        <w:sectPr w:rsidR="00222BE4" w:rsidSect="00643CC3">
          <w:headerReference w:type="default" r:id="rId11"/>
          <w:headerReference w:type="first" r:id="rId12"/>
          <w:pgSz w:w="11900" w:h="16840"/>
          <w:pgMar w:top="1134" w:right="1418" w:bottom="1418" w:left="1418" w:header="709" w:footer="709" w:gutter="0"/>
          <w:cols w:space="708"/>
        </w:sectPr>
      </w:pPr>
    </w:p>
    <w:p w14:paraId="162FD7DE" w14:textId="1C3EC9B5" w:rsidR="00A347BF" w:rsidRPr="00D6799D" w:rsidRDefault="00A347BF" w:rsidP="00A347BF">
      <w:r>
        <w:lastRenderedPageBreak/>
        <w:t>Equality objectives</w:t>
      </w:r>
      <w:r w:rsidR="004E4053">
        <w:tab/>
      </w:r>
      <w:r w:rsidR="004E4053">
        <w:tab/>
      </w:r>
      <w:r w:rsidR="004E4053">
        <w:tab/>
      </w:r>
      <w:r w:rsidR="004E4053">
        <w:tab/>
      </w:r>
      <w:r w:rsidR="004E4053">
        <w:tab/>
      </w:r>
      <w:r w:rsidR="004E4053">
        <w:tab/>
        <w:t xml:space="preserve">        </w:t>
      </w:r>
      <w:r w:rsidR="004E4053" w:rsidRPr="004E4053">
        <w:t xml:space="preserve">Last reviewed – </w:t>
      </w:r>
      <w:r w:rsidR="00D6799D">
        <w:rPr>
          <w:i/>
          <w:color w:val="808080" w:themeColor="background1" w:themeShade="80"/>
        </w:rPr>
        <w:t>September 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A347BF" w14:paraId="4D8CE9B7" w14:textId="77777777" w:rsidTr="00A347BF">
        <w:tc>
          <w:tcPr>
            <w:tcW w:w="4527" w:type="dxa"/>
          </w:tcPr>
          <w:p w14:paraId="5A6EAD32" w14:textId="77777777" w:rsidR="00A347BF" w:rsidRDefault="00A347BF" w:rsidP="00A347BF">
            <w:r>
              <w:t>Objective</w:t>
            </w:r>
          </w:p>
          <w:p w14:paraId="0B0F0ABD" w14:textId="209A6845" w:rsidR="00D6799D" w:rsidRDefault="00D6799D" w:rsidP="00A347BF">
            <w:r>
              <w:t>To reduce barriers to communication for families whose first language is not English</w:t>
            </w:r>
          </w:p>
        </w:tc>
        <w:tc>
          <w:tcPr>
            <w:tcW w:w="4527" w:type="dxa"/>
          </w:tcPr>
          <w:p w14:paraId="625C0C69" w14:textId="77777777" w:rsidR="00A347BF" w:rsidRDefault="00A347BF" w:rsidP="00A347BF">
            <w:r>
              <w:t>Success criteria</w:t>
            </w:r>
          </w:p>
          <w:p w14:paraId="1294BB68" w14:textId="26339463" w:rsidR="00D6799D" w:rsidRDefault="00D6799D" w:rsidP="00A347BF">
            <w:r>
              <w:t>Clear and consistent procedures in place across the academy around communications with families for whom English is not their first language</w:t>
            </w:r>
          </w:p>
          <w:p w14:paraId="09E15219" w14:textId="2AF2E144" w:rsidR="00D6799D" w:rsidRDefault="00D6799D" w:rsidP="00A347BF">
            <w:r>
              <w:t>Safeguarding data and discussions with families demonstrate an improvement in the flow and format of information from the academy so it is more easily understood and acted upon</w:t>
            </w:r>
          </w:p>
          <w:p w14:paraId="5B1B9E18" w14:textId="44791A8B" w:rsidR="00D6799D" w:rsidRDefault="00D6799D" w:rsidP="00A347BF"/>
        </w:tc>
      </w:tr>
      <w:tr w:rsidR="00A347BF" w14:paraId="083DECD5" w14:textId="77777777" w:rsidTr="00A347BF">
        <w:tc>
          <w:tcPr>
            <w:tcW w:w="4527" w:type="dxa"/>
          </w:tcPr>
          <w:p w14:paraId="31EEFA02" w14:textId="77777777" w:rsidR="00A347BF" w:rsidRDefault="00A347BF" w:rsidP="00A347BF"/>
        </w:tc>
        <w:tc>
          <w:tcPr>
            <w:tcW w:w="4527" w:type="dxa"/>
          </w:tcPr>
          <w:p w14:paraId="37F9E11D" w14:textId="77777777" w:rsidR="00A347BF" w:rsidRDefault="00A347BF" w:rsidP="00A347BF"/>
        </w:tc>
      </w:tr>
      <w:tr w:rsidR="00A347BF" w14:paraId="3E634195" w14:textId="77777777" w:rsidTr="00A347BF">
        <w:tc>
          <w:tcPr>
            <w:tcW w:w="4527" w:type="dxa"/>
          </w:tcPr>
          <w:p w14:paraId="4AB34BF2" w14:textId="77777777" w:rsidR="00A347BF" w:rsidRDefault="00A347BF" w:rsidP="00A347BF"/>
        </w:tc>
        <w:tc>
          <w:tcPr>
            <w:tcW w:w="4527" w:type="dxa"/>
          </w:tcPr>
          <w:p w14:paraId="5B754EF7" w14:textId="77777777" w:rsidR="00A347BF" w:rsidRDefault="00A347BF" w:rsidP="00A347BF"/>
        </w:tc>
      </w:tr>
      <w:tr w:rsidR="00A347BF" w14:paraId="507BE35F" w14:textId="77777777" w:rsidTr="00A347BF">
        <w:tc>
          <w:tcPr>
            <w:tcW w:w="4527" w:type="dxa"/>
          </w:tcPr>
          <w:p w14:paraId="00D7C188" w14:textId="77777777" w:rsidR="00A347BF" w:rsidRDefault="00A347BF" w:rsidP="00A347BF"/>
        </w:tc>
        <w:tc>
          <w:tcPr>
            <w:tcW w:w="4527" w:type="dxa"/>
          </w:tcPr>
          <w:p w14:paraId="70282E0F" w14:textId="77777777" w:rsidR="00A347BF" w:rsidRDefault="00A347BF" w:rsidP="00A347BF"/>
        </w:tc>
      </w:tr>
    </w:tbl>
    <w:p w14:paraId="05CF4216" w14:textId="4E422D43" w:rsidR="00A347BF" w:rsidRDefault="00A347BF" w:rsidP="004E4053">
      <w:pPr>
        <w:spacing w:before="240"/>
      </w:pPr>
    </w:p>
    <w:p w14:paraId="0A448173" w14:textId="77777777" w:rsidR="00222BE4" w:rsidRDefault="00222BE4" w:rsidP="004E4053">
      <w:pPr>
        <w:jc w:val="right"/>
        <w:sectPr w:rsidR="00222BE4" w:rsidSect="00643CC3">
          <w:pgSz w:w="11900" w:h="16840"/>
          <w:pgMar w:top="1134" w:right="1418" w:bottom="1418" w:left="1418" w:header="709" w:footer="709" w:gutter="0"/>
          <w:cols w:space="708"/>
        </w:sectPr>
      </w:pPr>
    </w:p>
    <w:p w14:paraId="56B84B2A" w14:textId="49B450DD" w:rsidR="004E4053" w:rsidRPr="004E4053" w:rsidRDefault="00A347BF" w:rsidP="004D6B56">
      <w:pPr>
        <w:spacing w:line="240" w:lineRule="auto"/>
      </w:pPr>
      <w:r w:rsidRPr="004D6B56">
        <w:rPr>
          <w:rStyle w:val="Heading1Char"/>
        </w:rPr>
        <w:lastRenderedPageBreak/>
        <w:t>Equality information</w:t>
      </w:r>
      <w:r w:rsidR="004E4053" w:rsidRPr="004D6B56">
        <w:rPr>
          <w:rStyle w:val="Heading1Char"/>
        </w:rPr>
        <w:tab/>
      </w:r>
      <w:r w:rsidR="004E4053">
        <w:tab/>
      </w:r>
      <w:r w:rsidR="004D6B56">
        <w:tab/>
      </w:r>
      <w:r w:rsidR="004D6B56">
        <w:tab/>
      </w:r>
      <w:r w:rsidR="004D6B56">
        <w:tab/>
      </w:r>
      <w:r w:rsidR="004E4053" w:rsidRPr="004E4053">
        <w:t xml:space="preserve">Last reviewed – </w:t>
      </w:r>
      <w:r w:rsidR="004E4053" w:rsidRPr="004D6B56">
        <w:rPr>
          <w:i/>
          <w:color w:val="808080" w:themeColor="background1" w:themeShade="80"/>
          <w:highlight w:val="yellow"/>
        </w:rPr>
        <w:t>[Insert date]</w:t>
      </w:r>
    </w:p>
    <w:p w14:paraId="6066AE72" w14:textId="77777777" w:rsidR="00A347BF" w:rsidRDefault="00A347BF" w:rsidP="00A347BF"/>
    <w:p w14:paraId="0543AC39" w14:textId="675DEE8E" w:rsidR="00A347BF" w:rsidRPr="00542E29" w:rsidRDefault="00542E29" w:rsidP="004D6B56">
      <w:pPr>
        <w:pStyle w:val="Heading2"/>
      </w:pPr>
      <w:r w:rsidRPr="00542E29">
        <w:t>Academy equality challenges</w:t>
      </w:r>
    </w:p>
    <w:p w14:paraId="24361EFA" w14:textId="73285069" w:rsidR="00A347BF" w:rsidRDefault="00542E29" w:rsidP="00542E29">
      <w:r w:rsidRPr="00542E29">
        <w:t>This is a summary of the issues that we are most concerned about. We are already developing strategies and activities to address some of these challenges</w:t>
      </w:r>
      <w:r>
        <w:t xml:space="preserve"> which </w:t>
      </w:r>
      <w:proofErr w:type="gramStart"/>
      <w:r>
        <w:t>is</w:t>
      </w:r>
      <w:proofErr w:type="gramEnd"/>
      <w:r>
        <w:t xml:space="preserve"> detailed under the next heading</w:t>
      </w:r>
      <w:r w:rsidR="00934452">
        <w:t xml:space="preserve"> ‘how we have due </w:t>
      </w:r>
      <w:proofErr w:type="gramStart"/>
      <w:r w:rsidR="00934452">
        <w:t>regard’</w:t>
      </w:r>
      <w:r>
        <w:t>.</w:t>
      </w:r>
      <w:proofErr w:type="gramEnd"/>
      <w:r>
        <w:t xml:space="preserve"> </w:t>
      </w:r>
      <w:r w:rsidRPr="00542E29">
        <w:t>For some of these challenges we have also set equality objectives</w:t>
      </w:r>
      <w:r>
        <w:t xml:space="preserve"> listed above.</w:t>
      </w:r>
    </w:p>
    <w:p w14:paraId="77F985E1" w14:textId="1B17C6CB" w:rsidR="00542E29" w:rsidRDefault="00542E29" w:rsidP="00542E29">
      <w:pPr>
        <w:rPr>
          <w:i/>
          <w:color w:val="808080" w:themeColor="background1" w:themeShade="80"/>
        </w:rPr>
      </w:pPr>
      <w:r w:rsidRPr="004D6B56">
        <w:rPr>
          <w:i/>
          <w:color w:val="808080" w:themeColor="background1" w:themeShade="80"/>
          <w:highlight w:val="yellow"/>
        </w:rPr>
        <w:t xml:space="preserve">[Detail any areas that the academy has identified as an equality challenge – this could be regarding </w:t>
      </w:r>
      <w:proofErr w:type="gramStart"/>
      <w:r w:rsidRPr="004D6B56">
        <w:rPr>
          <w:i/>
          <w:color w:val="808080" w:themeColor="background1" w:themeShade="80"/>
          <w:highlight w:val="yellow"/>
        </w:rPr>
        <w:t xml:space="preserve">particular </w:t>
      </w:r>
      <w:r w:rsidR="00F77755" w:rsidRPr="004D6B56">
        <w:rPr>
          <w:i/>
          <w:color w:val="808080" w:themeColor="background1" w:themeShade="80"/>
          <w:highlight w:val="yellow"/>
        </w:rPr>
        <w:t>groups’</w:t>
      </w:r>
      <w:proofErr w:type="gramEnd"/>
      <w:r w:rsidRPr="004D6B56">
        <w:rPr>
          <w:i/>
          <w:color w:val="808080" w:themeColor="background1" w:themeShade="80"/>
          <w:highlight w:val="yellow"/>
        </w:rPr>
        <w:t xml:space="preserve"> attendance / attainment or other relevant challenge].</w:t>
      </w:r>
    </w:p>
    <w:p w14:paraId="1AD95E9F" w14:textId="77777777" w:rsidR="005E4E74" w:rsidRPr="005E4E74" w:rsidRDefault="005E4E74" w:rsidP="005E4E74"/>
    <w:p w14:paraId="7FF347DD" w14:textId="5078D572" w:rsidR="00542E29" w:rsidRDefault="00542E29" w:rsidP="004D6B56">
      <w:pPr>
        <w:pStyle w:val="Heading2"/>
      </w:pPr>
      <w:r>
        <w:t xml:space="preserve">How we </w:t>
      </w:r>
      <w:r w:rsidR="005E4E74">
        <w:t>have due regard to our duty</w:t>
      </w:r>
    </w:p>
    <w:p w14:paraId="08FD89B8" w14:textId="77777777" w:rsidR="005E4E74" w:rsidRPr="00542E29" w:rsidRDefault="005E4E74" w:rsidP="005E4E74">
      <w:r w:rsidRPr="00542E29">
        <w:t xml:space="preserve">The information provided here aims to show that we </w:t>
      </w:r>
      <w:proofErr w:type="gramStart"/>
      <w:r w:rsidRPr="00542E29">
        <w:t>give careful consideration to</w:t>
      </w:r>
      <w:proofErr w:type="gramEnd"/>
      <w:r w:rsidRPr="00542E29">
        <w:t xml:space="preserve"> equality issues in everything that we do in the </w:t>
      </w:r>
      <w:r>
        <w:t>academy</w:t>
      </w:r>
      <w:r w:rsidRPr="00542E29">
        <w:t xml:space="preserve">. </w:t>
      </w:r>
    </w:p>
    <w:p w14:paraId="01990062" w14:textId="77777777" w:rsidR="005E4E74" w:rsidRPr="00041B0D" w:rsidRDefault="005E4E74" w:rsidP="005E4E74">
      <w:pPr>
        <w:rPr>
          <w:i/>
          <w:color w:val="808080" w:themeColor="background1" w:themeShade="80"/>
        </w:rPr>
      </w:pPr>
      <w:r w:rsidRPr="00542E29">
        <w:t xml:space="preserve">We are committed to working for the equality of all our </w:t>
      </w:r>
      <w:r>
        <w:t>student</w:t>
      </w:r>
      <w:r w:rsidRPr="00542E29">
        <w:t xml:space="preserve">s. To meet our duty to have due to regard to the need to eliminate unlawful discrimination, harassment and </w:t>
      </w:r>
      <w:proofErr w:type="spellStart"/>
      <w:r w:rsidRPr="00542E29">
        <w:t>victimisation</w:t>
      </w:r>
      <w:proofErr w:type="spellEnd"/>
      <w:r w:rsidRPr="00542E29">
        <w:t xml:space="preserve"> and other conduct towards </w:t>
      </w:r>
      <w:r>
        <w:t xml:space="preserve">individuals </w:t>
      </w:r>
      <w:r w:rsidRPr="00542E29">
        <w:t xml:space="preserve">with protected characteristics </w:t>
      </w:r>
      <w:r>
        <w:t xml:space="preserve">we: </w:t>
      </w:r>
      <w:r w:rsidRPr="004D6B56">
        <w:rPr>
          <w:i/>
          <w:color w:val="808080" w:themeColor="background1" w:themeShade="80"/>
          <w:highlight w:val="yellow"/>
        </w:rPr>
        <w:t>[Add, amend or delete]</w:t>
      </w:r>
    </w:p>
    <w:p w14:paraId="65B06D57" w14:textId="6754F72E" w:rsidR="005E4E74" w:rsidRDefault="005E4E74" w:rsidP="004D6B56">
      <w:pPr>
        <w:pStyle w:val="OATbullets"/>
      </w:pPr>
      <w:r>
        <w:t>Ensure r</w:t>
      </w:r>
      <w:r w:rsidRPr="00041B0D">
        <w:t>elated policies</w:t>
      </w:r>
      <w:r>
        <w:t xml:space="preserve"> are</w:t>
      </w:r>
      <w:r w:rsidRPr="00041B0D">
        <w:t xml:space="preserve"> in place</w:t>
      </w:r>
      <w:r>
        <w:t xml:space="preserve"> – including</w:t>
      </w:r>
      <w:r w:rsidRPr="00041B0D">
        <w:t xml:space="preserve"> anti-bullying, e-safety and cyber-bullying, behaviour, safeguarding, more abl</w:t>
      </w:r>
      <w:r>
        <w:t>e, gifted and talented and SEN</w:t>
      </w:r>
      <w:r w:rsidR="004D6B56">
        <w:t>.</w:t>
      </w:r>
    </w:p>
    <w:p w14:paraId="4990D106" w14:textId="419B8670" w:rsidR="00464E84" w:rsidRPr="00FE20D6" w:rsidRDefault="00464E84" w:rsidP="004D6B56">
      <w:pPr>
        <w:pStyle w:val="OATbullets"/>
      </w:pPr>
      <w:r w:rsidRPr="00FE20D6">
        <w:t xml:space="preserve">Give due regard </w:t>
      </w:r>
      <w:r w:rsidR="00F77755" w:rsidRPr="00FE20D6">
        <w:t>of</w:t>
      </w:r>
      <w:r w:rsidRPr="00FE20D6">
        <w:t xml:space="preserve"> equality issues in decisions and changes </w:t>
      </w:r>
      <w:r w:rsidR="00F77755">
        <w:t>we make – en</w:t>
      </w:r>
      <w:r w:rsidR="00FE20D6" w:rsidRPr="005E4E74">
        <w:t>gag</w:t>
      </w:r>
      <w:r w:rsidR="00FE20D6">
        <w:t>ing</w:t>
      </w:r>
      <w:r w:rsidR="00FE20D6" w:rsidRPr="005E4E74">
        <w:t xml:space="preserve"> with and consult</w:t>
      </w:r>
      <w:r w:rsidR="00FE20D6">
        <w:t>ing</w:t>
      </w:r>
      <w:r w:rsidR="00FE20D6" w:rsidRPr="005E4E74">
        <w:t xml:space="preserve"> </w:t>
      </w:r>
      <w:r w:rsidR="00FE20D6">
        <w:t>students</w:t>
      </w:r>
      <w:r w:rsidR="00FE20D6" w:rsidRPr="005E4E74">
        <w:t>, staff, parents and carers, the local community so we can improve our information, learn about the impact of our policies, develop our equality objectives and improve what we do</w:t>
      </w:r>
      <w:r w:rsidR="004D6B56">
        <w:t>.</w:t>
      </w:r>
    </w:p>
    <w:p w14:paraId="3C5F9639" w14:textId="77777777" w:rsidR="005E4E74" w:rsidRPr="00041B0D" w:rsidRDefault="005E4E74" w:rsidP="004D6B56">
      <w:pPr>
        <w:pStyle w:val="OATbullets"/>
      </w:pPr>
      <w:r>
        <w:t>Have in place an a</w:t>
      </w:r>
      <w:r w:rsidRPr="00041B0D">
        <w:t>cce</w:t>
      </w:r>
      <w:r>
        <w:t>ssibility plan</w:t>
      </w:r>
    </w:p>
    <w:p w14:paraId="3A12D210" w14:textId="77777777" w:rsidR="005E4E74" w:rsidRPr="00041B0D" w:rsidRDefault="005E4E74" w:rsidP="004D6B56">
      <w:pPr>
        <w:pStyle w:val="OATbullets"/>
      </w:pPr>
      <w:r>
        <w:t>Have an induction process for new arrivals and ensure that the a</w:t>
      </w:r>
      <w:r w:rsidRPr="00041B0D">
        <w:t>dmission arrangements</w:t>
      </w:r>
      <w:r>
        <w:t xml:space="preserve"> do not disadvantage groups of students</w:t>
      </w:r>
    </w:p>
    <w:p w14:paraId="5DDAC8D9" w14:textId="529DC68D" w:rsidR="005E4E74" w:rsidRPr="00464E84" w:rsidRDefault="005E4E74" w:rsidP="004D6B56">
      <w:pPr>
        <w:pStyle w:val="OATbullets"/>
      </w:pPr>
      <w:r w:rsidRPr="00464E84">
        <w:t xml:space="preserve">Monitor </w:t>
      </w:r>
      <w:r w:rsidR="00464E84">
        <w:t>/</w:t>
      </w:r>
      <w:r w:rsidRPr="00464E84">
        <w:t xml:space="preserve"> report on exclusions</w:t>
      </w:r>
      <w:r w:rsidR="00464E84" w:rsidRPr="00464E84">
        <w:t xml:space="preserve"> and </w:t>
      </w:r>
      <w:r w:rsidRPr="00464E84">
        <w:t>all incidents of harassment</w:t>
      </w:r>
      <w:r w:rsidR="00464E84">
        <w:t xml:space="preserve"> / discrimination</w:t>
      </w:r>
    </w:p>
    <w:p w14:paraId="2D581BCD" w14:textId="4F6AE346" w:rsidR="005E4E74" w:rsidRPr="00464E84" w:rsidRDefault="00464E84" w:rsidP="004D6B56">
      <w:pPr>
        <w:pStyle w:val="OATbullets"/>
      </w:pPr>
      <w:r w:rsidRPr="00464E84">
        <w:t xml:space="preserve">Providing adequate training for all staff </w:t>
      </w:r>
      <w:r w:rsidR="005E4E74" w:rsidRPr="00464E84">
        <w:t>members and governor</w:t>
      </w:r>
      <w:r>
        <w:t>s</w:t>
      </w:r>
      <w:r w:rsidR="005E4E74" w:rsidRPr="00464E84">
        <w:t xml:space="preserve"> including safeguarding and SEN issues</w:t>
      </w:r>
    </w:p>
    <w:p w14:paraId="282F61B0" w14:textId="77777777" w:rsidR="005E4E74" w:rsidRPr="00041B0D" w:rsidRDefault="005E4E74" w:rsidP="004D6B56">
      <w:pPr>
        <w:pStyle w:val="OATbullets"/>
      </w:pPr>
      <w:r>
        <w:t>Follow our published complaints procedure</w:t>
      </w:r>
    </w:p>
    <w:p w14:paraId="3CC36B17" w14:textId="77777777" w:rsidR="005E4E74" w:rsidRPr="00041B0D" w:rsidRDefault="005E4E74" w:rsidP="004D6B56">
      <w:pPr>
        <w:pStyle w:val="OATbullets"/>
      </w:pPr>
      <w:r>
        <w:t>Adhere to n</w:t>
      </w:r>
      <w:r w:rsidRPr="00041B0D">
        <w:t>on-discriminatory employment practice</w:t>
      </w:r>
      <w:r>
        <w:t>s</w:t>
      </w:r>
    </w:p>
    <w:p w14:paraId="2FF01624" w14:textId="77777777" w:rsidR="005E4E74" w:rsidRPr="00041B0D" w:rsidRDefault="005E4E74" w:rsidP="004D6B56">
      <w:pPr>
        <w:pStyle w:val="OATbullets"/>
      </w:pPr>
      <w:r>
        <w:t>Have in place staff and student codes of conduct</w:t>
      </w:r>
    </w:p>
    <w:p w14:paraId="288E332E" w14:textId="77777777" w:rsidR="005E4E74" w:rsidRDefault="005E4E74" w:rsidP="004D6B56">
      <w:pPr>
        <w:pStyle w:val="OATbullets"/>
      </w:pPr>
      <w:r>
        <w:t>Have a balanced curriculum with an activity / enrichment programme that is accessible to all students</w:t>
      </w:r>
    </w:p>
    <w:p w14:paraId="724E25DA" w14:textId="77777777" w:rsidR="005E4E74" w:rsidRDefault="005E4E74" w:rsidP="004D6B56">
      <w:pPr>
        <w:pStyle w:val="OATbullets"/>
      </w:pPr>
      <w:r w:rsidRPr="005E4E74">
        <w:t>Provide additional support and apply reasonable adjustments where necessary</w:t>
      </w:r>
    </w:p>
    <w:p w14:paraId="3B0F1A9A" w14:textId="77777777" w:rsidR="005E4E74" w:rsidRPr="005E4E74" w:rsidRDefault="005E4E74" w:rsidP="004D6B56">
      <w:pPr>
        <w:pStyle w:val="OATbullets"/>
      </w:pPr>
      <w:r w:rsidRPr="005E4E74">
        <w:t>Involv</w:t>
      </w:r>
      <w:r>
        <w:t>e</w:t>
      </w:r>
      <w:r w:rsidRPr="005E4E74">
        <w:t xml:space="preserve"> disabled learners, their families and disabled staff in the changes and improvements we make and consult them on issues that concern or affect them </w:t>
      </w:r>
    </w:p>
    <w:p w14:paraId="342C1975" w14:textId="07D92C98" w:rsidR="005E4E74" w:rsidRDefault="005E4E74" w:rsidP="004D6B56">
      <w:pPr>
        <w:pStyle w:val="OATbullets"/>
      </w:pPr>
      <w:r w:rsidRPr="005E4E74">
        <w:t>Track and monitor identified groups and th</w:t>
      </w:r>
      <w:r>
        <w:t>eir access and performance</w:t>
      </w:r>
      <w:r w:rsidR="00971723">
        <w:t xml:space="preserve"> and aim to reduce gaps between groups</w:t>
      </w:r>
    </w:p>
    <w:p w14:paraId="200FA752" w14:textId="2CFD1AF5" w:rsidR="005E4E74" w:rsidRPr="005E4E74" w:rsidRDefault="00464E84" w:rsidP="005E4E74">
      <w:pPr>
        <w:pStyle w:val="OATbullets"/>
      </w:pPr>
      <w:r>
        <w:t>Keep a record, where appropriate of the protected characteristics of our students and employees</w:t>
      </w:r>
    </w:p>
    <w:p w14:paraId="4843D787" w14:textId="77777777" w:rsidR="005E4E74" w:rsidRPr="00542E29" w:rsidRDefault="005E4E74" w:rsidP="004D6B56">
      <w:pPr>
        <w:pStyle w:val="Heading2"/>
      </w:pPr>
      <w:r>
        <w:lastRenderedPageBreak/>
        <w:t>How we are performing</w:t>
      </w:r>
    </w:p>
    <w:p w14:paraId="5D96E72D" w14:textId="7F743473" w:rsidR="005E4E74" w:rsidRPr="005E4E74" w:rsidRDefault="005E4E74" w:rsidP="005E4E74">
      <w:pPr>
        <w:rPr>
          <w:i/>
          <w:color w:val="808080" w:themeColor="background1" w:themeShade="80"/>
        </w:rPr>
      </w:pPr>
      <w:r w:rsidRPr="004D6B56">
        <w:rPr>
          <w:i/>
          <w:color w:val="808080" w:themeColor="background1" w:themeShade="80"/>
          <w:highlight w:val="yellow"/>
        </w:rPr>
        <w:t xml:space="preserve">[List any </w:t>
      </w:r>
      <w:r w:rsidR="00464E84" w:rsidRPr="004D6B56">
        <w:rPr>
          <w:i/>
          <w:color w:val="808080" w:themeColor="background1" w:themeShade="80"/>
          <w:highlight w:val="yellow"/>
        </w:rPr>
        <w:t xml:space="preserve">impact / </w:t>
      </w:r>
      <w:r w:rsidRPr="004D6B56">
        <w:rPr>
          <w:i/>
          <w:color w:val="808080" w:themeColor="background1" w:themeShade="80"/>
          <w:highlight w:val="yellow"/>
        </w:rPr>
        <w:t>outcomes that have been identified through academy actions – use objectives and evidence any successes</w:t>
      </w:r>
      <w:r w:rsidR="00971723" w:rsidRPr="004D6B56">
        <w:rPr>
          <w:i/>
          <w:color w:val="808080" w:themeColor="background1" w:themeShade="80"/>
          <w:highlight w:val="yellow"/>
        </w:rPr>
        <w:t xml:space="preserve">, this can also include how the academy advances equality of opportunity </w:t>
      </w:r>
      <w:r w:rsidR="00464E84" w:rsidRPr="004D6B56">
        <w:rPr>
          <w:i/>
          <w:color w:val="808080" w:themeColor="background1" w:themeShade="80"/>
          <w:highlight w:val="yellow"/>
        </w:rPr>
        <w:t xml:space="preserve">and </w:t>
      </w:r>
      <w:r w:rsidR="00971723" w:rsidRPr="004D6B56">
        <w:rPr>
          <w:i/>
          <w:color w:val="808080" w:themeColor="background1" w:themeShade="80"/>
          <w:highlight w:val="yellow"/>
        </w:rPr>
        <w:t>promote</w:t>
      </w:r>
      <w:r w:rsidR="00464E84" w:rsidRPr="004D6B56">
        <w:rPr>
          <w:i/>
          <w:color w:val="808080" w:themeColor="background1" w:themeShade="80"/>
          <w:highlight w:val="yellow"/>
        </w:rPr>
        <w:t>s</w:t>
      </w:r>
      <w:r w:rsidR="00971723" w:rsidRPr="004D6B56">
        <w:rPr>
          <w:i/>
          <w:color w:val="808080" w:themeColor="background1" w:themeShade="80"/>
          <w:highlight w:val="yellow"/>
        </w:rPr>
        <w:t xml:space="preserve"> community cohesion</w:t>
      </w:r>
      <w:r w:rsidR="00464E84" w:rsidRPr="004D6B56">
        <w:rPr>
          <w:i/>
          <w:color w:val="808080" w:themeColor="background1" w:themeShade="80"/>
          <w:highlight w:val="yellow"/>
        </w:rPr>
        <w:t xml:space="preserve"> as well as closing the gap information (or linking to it if it is elsewhere on the website</w:t>
      </w:r>
      <w:r>
        <w:rPr>
          <w:i/>
          <w:color w:val="808080" w:themeColor="background1" w:themeShade="80"/>
        </w:rPr>
        <w:t>]</w:t>
      </w:r>
    </w:p>
    <w:p w14:paraId="3317BA93" w14:textId="77777777" w:rsidR="005E4E74" w:rsidRPr="00041B0D" w:rsidRDefault="005E4E74" w:rsidP="005E4E74">
      <w:pPr>
        <w:rPr>
          <w:lang w:val="en-GB"/>
        </w:rPr>
      </w:pPr>
    </w:p>
    <w:p w14:paraId="09B07192" w14:textId="49388904" w:rsidR="00971723" w:rsidRPr="00971723" w:rsidRDefault="00971723" w:rsidP="00971723">
      <w:r>
        <w:t xml:space="preserve">Below </w:t>
      </w:r>
      <w:proofErr w:type="gramStart"/>
      <w:r>
        <w:t>details</w:t>
      </w:r>
      <w:proofErr w:type="gramEnd"/>
      <w:r>
        <w:t xml:space="preserve"> previous issues that we have consulted members of the academy community on:</w:t>
      </w:r>
    </w:p>
    <w:p w14:paraId="0DEBC381" w14:textId="09BDD6BC" w:rsidR="005E4E74" w:rsidRDefault="005E4E74" w:rsidP="005E4E74">
      <w:pPr>
        <w:rPr>
          <w:i/>
          <w:color w:val="808080" w:themeColor="background1" w:themeShade="80"/>
        </w:rPr>
      </w:pPr>
      <w:r w:rsidRPr="004D6B56">
        <w:rPr>
          <w:i/>
          <w:color w:val="808080" w:themeColor="background1" w:themeShade="80"/>
          <w:highlight w:val="yellow"/>
        </w:rPr>
        <w:t>[</w:t>
      </w:r>
      <w:r w:rsidR="00971723" w:rsidRPr="004D6B56">
        <w:rPr>
          <w:i/>
          <w:color w:val="808080" w:themeColor="background1" w:themeShade="80"/>
          <w:highlight w:val="yellow"/>
        </w:rPr>
        <w:t>Detail any areas that were consulted upon and any action taken following consultation]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8"/>
        <w:gridCol w:w="2119"/>
        <w:gridCol w:w="2119"/>
        <w:gridCol w:w="2478"/>
      </w:tblGrid>
      <w:tr w:rsidR="00971723" w14:paraId="7829217B" w14:textId="77777777" w:rsidTr="00971723">
        <w:tc>
          <w:tcPr>
            <w:tcW w:w="1295" w:type="pct"/>
          </w:tcPr>
          <w:p w14:paraId="04B4D4BF" w14:textId="11641F3B" w:rsidR="00971723" w:rsidRDefault="00971723" w:rsidP="00B77264">
            <w:r>
              <w:t>Date</w:t>
            </w:r>
          </w:p>
        </w:tc>
        <w:tc>
          <w:tcPr>
            <w:tcW w:w="1169" w:type="pct"/>
          </w:tcPr>
          <w:p w14:paraId="606AA7DF" w14:textId="5B8DE35A" w:rsidR="00971723" w:rsidRDefault="00971723" w:rsidP="00B77264">
            <w:r>
              <w:t>Who we consulted</w:t>
            </w:r>
          </w:p>
        </w:tc>
        <w:tc>
          <w:tcPr>
            <w:tcW w:w="1169" w:type="pct"/>
          </w:tcPr>
          <w:p w14:paraId="3FD7C8F7" w14:textId="6D57E296" w:rsidR="00971723" w:rsidRDefault="00971723" w:rsidP="00B77264">
            <w:r>
              <w:t>Summary</w:t>
            </w:r>
          </w:p>
        </w:tc>
        <w:tc>
          <w:tcPr>
            <w:tcW w:w="1367" w:type="pct"/>
          </w:tcPr>
          <w:p w14:paraId="28524B8D" w14:textId="04293021" w:rsidR="00971723" w:rsidRDefault="00971723" w:rsidP="00B77264">
            <w:r>
              <w:t>Action taken</w:t>
            </w:r>
          </w:p>
        </w:tc>
      </w:tr>
      <w:tr w:rsidR="00971723" w14:paraId="45C6DB26" w14:textId="77777777" w:rsidTr="00971723">
        <w:tc>
          <w:tcPr>
            <w:tcW w:w="1295" w:type="pct"/>
          </w:tcPr>
          <w:p w14:paraId="5CF673E7" w14:textId="77777777" w:rsidR="00971723" w:rsidRDefault="00971723" w:rsidP="00B77264"/>
        </w:tc>
        <w:tc>
          <w:tcPr>
            <w:tcW w:w="1169" w:type="pct"/>
          </w:tcPr>
          <w:p w14:paraId="67244170" w14:textId="77777777" w:rsidR="00971723" w:rsidRDefault="00971723" w:rsidP="00B77264"/>
        </w:tc>
        <w:tc>
          <w:tcPr>
            <w:tcW w:w="1169" w:type="pct"/>
          </w:tcPr>
          <w:p w14:paraId="07B51FA6" w14:textId="76B70ABF" w:rsidR="00971723" w:rsidRDefault="00971723" w:rsidP="00B77264"/>
        </w:tc>
        <w:tc>
          <w:tcPr>
            <w:tcW w:w="1367" w:type="pct"/>
          </w:tcPr>
          <w:p w14:paraId="75C94772" w14:textId="54457562" w:rsidR="00971723" w:rsidRDefault="00971723" w:rsidP="00B77264"/>
        </w:tc>
      </w:tr>
      <w:tr w:rsidR="00971723" w14:paraId="088F03D2" w14:textId="77777777" w:rsidTr="00971723">
        <w:tc>
          <w:tcPr>
            <w:tcW w:w="1295" w:type="pct"/>
          </w:tcPr>
          <w:p w14:paraId="78D208A8" w14:textId="77777777" w:rsidR="00971723" w:rsidRDefault="00971723" w:rsidP="00B77264"/>
        </w:tc>
        <w:tc>
          <w:tcPr>
            <w:tcW w:w="1169" w:type="pct"/>
          </w:tcPr>
          <w:p w14:paraId="1BD79386" w14:textId="77777777" w:rsidR="00971723" w:rsidRDefault="00971723" w:rsidP="00B77264"/>
        </w:tc>
        <w:tc>
          <w:tcPr>
            <w:tcW w:w="1169" w:type="pct"/>
          </w:tcPr>
          <w:p w14:paraId="72D53BA7" w14:textId="74EF4FDC" w:rsidR="00971723" w:rsidRDefault="00971723" w:rsidP="00B77264"/>
        </w:tc>
        <w:tc>
          <w:tcPr>
            <w:tcW w:w="1367" w:type="pct"/>
          </w:tcPr>
          <w:p w14:paraId="2CA31CA7" w14:textId="4A8BDE20" w:rsidR="00971723" w:rsidRDefault="00971723" w:rsidP="00B77264"/>
        </w:tc>
      </w:tr>
      <w:tr w:rsidR="00971723" w14:paraId="2B4FB2B2" w14:textId="77777777" w:rsidTr="00971723">
        <w:tc>
          <w:tcPr>
            <w:tcW w:w="1295" w:type="pct"/>
          </w:tcPr>
          <w:p w14:paraId="719237E6" w14:textId="77777777" w:rsidR="00971723" w:rsidRDefault="00971723" w:rsidP="00B77264"/>
        </w:tc>
        <w:tc>
          <w:tcPr>
            <w:tcW w:w="1169" w:type="pct"/>
          </w:tcPr>
          <w:p w14:paraId="07BC3D72" w14:textId="77777777" w:rsidR="00971723" w:rsidRDefault="00971723" w:rsidP="00B77264"/>
        </w:tc>
        <w:tc>
          <w:tcPr>
            <w:tcW w:w="1169" w:type="pct"/>
          </w:tcPr>
          <w:p w14:paraId="34C36174" w14:textId="38434509" w:rsidR="00971723" w:rsidRDefault="00971723" w:rsidP="00B77264"/>
        </w:tc>
        <w:tc>
          <w:tcPr>
            <w:tcW w:w="1367" w:type="pct"/>
          </w:tcPr>
          <w:p w14:paraId="11775DA1" w14:textId="795E6130" w:rsidR="00971723" w:rsidRDefault="00971723" w:rsidP="00B77264"/>
        </w:tc>
      </w:tr>
    </w:tbl>
    <w:p w14:paraId="6E3F3414" w14:textId="77777777" w:rsidR="00971723" w:rsidRDefault="00971723" w:rsidP="005E4E74"/>
    <w:p w14:paraId="5C1CFF42" w14:textId="0AE37C62" w:rsidR="00971723" w:rsidRDefault="00971723" w:rsidP="00971723">
      <w:r>
        <w:t xml:space="preserve">Below is a record of how we have </w:t>
      </w:r>
      <w:r w:rsidRPr="00971723">
        <w:t>considered equality issues when making decisions</w:t>
      </w:r>
      <w:r>
        <w:t>:</w:t>
      </w:r>
    </w:p>
    <w:p w14:paraId="43D7E1F4" w14:textId="5F7977E4" w:rsidR="00971723" w:rsidRDefault="00971723" w:rsidP="00971723">
      <w:pPr>
        <w:rPr>
          <w:i/>
          <w:color w:val="808080" w:themeColor="background1" w:themeShade="80"/>
        </w:rPr>
      </w:pPr>
      <w:r w:rsidRPr="004D6B56">
        <w:rPr>
          <w:i/>
          <w:color w:val="808080" w:themeColor="background1" w:themeShade="80"/>
          <w:highlight w:val="yellow"/>
        </w:rPr>
        <w:t>[Detail any areas that were consulted upon and any action taken following consultation]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2119"/>
        <w:gridCol w:w="2119"/>
        <w:gridCol w:w="2478"/>
      </w:tblGrid>
      <w:tr w:rsidR="00971723" w14:paraId="3921AA49" w14:textId="77777777" w:rsidTr="00B77264">
        <w:tc>
          <w:tcPr>
            <w:tcW w:w="2348" w:type="dxa"/>
          </w:tcPr>
          <w:p w14:paraId="4C04309F" w14:textId="77777777" w:rsidR="00971723" w:rsidRDefault="00971723" w:rsidP="00B77264">
            <w:r>
              <w:t>Date</w:t>
            </w:r>
          </w:p>
        </w:tc>
        <w:tc>
          <w:tcPr>
            <w:tcW w:w="2119" w:type="dxa"/>
          </w:tcPr>
          <w:p w14:paraId="57CA1B94" w14:textId="57A4558F" w:rsidR="00971723" w:rsidRDefault="00971723" w:rsidP="00B77264">
            <w:r>
              <w:t>Policy or decision</w:t>
            </w:r>
          </w:p>
        </w:tc>
        <w:tc>
          <w:tcPr>
            <w:tcW w:w="2119" w:type="dxa"/>
          </w:tcPr>
          <w:p w14:paraId="7F90D21B" w14:textId="1E5592AC" w:rsidR="00971723" w:rsidRPr="00971723" w:rsidRDefault="00971723" w:rsidP="00971723">
            <w:r w:rsidRPr="00971723">
              <w:t xml:space="preserve">Equality issues we considered </w:t>
            </w:r>
          </w:p>
        </w:tc>
        <w:tc>
          <w:tcPr>
            <w:tcW w:w="2478" w:type="dxa"/>
          </w:tcPr>
          <w:p w14:paraId="71D951BD" w14:textId="6DE85649" w:rsidR="00971723" w:rsidRDefault="00971723" w:rsidP="00B77264">
            <w:r>
              <w:t>Action taken or changes made</w:t>
            </w:r>
          </w:p>
        </w:tc>
      </w:tr>
      <w:tr w:rsidR="00971723" w14:paraId="234C72EB" w14:textId="77777777" w:rsidTr="00B77264">
        <w:tc>
          <w:tcPr>
            <w:tcW w:w="2348" w:type="dxa"/>
          </w:tcPr>
          <w:p w14:paraId="5B8E7847" w14:textId="77777777" w:rsidR="00971723" w:rsidRDefault="00971723" w:rsidP="00B77264"/>
        </w:tc>
        <w:tc>
          <w:tcPr>
            <w:tcW w:w="2119" w:type="dxa"/>
          </w:tcPr>
          <w:p w14:paraId="03A919C2" w14:textId="77777777" w:rsidR="00971723" w:rsidRDefault="00971723" w:rsidP="00B77264"/>
        </w:tc>
        <w:tc>
          <w:tcPr>
            <w:tcW w:w="2119" w:type="dxa"/>
          </w:tcPr>
          <w:p w14:paraId="094DD26A" w14:textId="77777777" w:rsidR="00971723" w:rsidRDefault="00971723" w:rsidP="00B77264"/>
        </w:tc>
        <w:tc>
          <w:tcPr>
            <w:tcW w:w="2478" w:type="dxa"/>
          </w:tcPr>
          <w:p w14:paraId="098DE30F" w14:textId="77777777" w:rsidR="00971723" w:rsidRDefault="00971723" w:rsidP="00B77264"/>
        </w:tc>
      </w:tr>
      <w:tr w:rsidR="00971723" w14:paraId="44E96E30" w14:textId="77777777" w:rsidTr="00B77264">
        <w:tc>
          <w:tcPr>
            <w:tcW w:w="2348" w:type="dxa"/>
          </w:tcPr>
          <w:p w14:paraId="46E16B40" w14:textId="77777777" w:rsidR="00971723" w:rsidRDefault="00971723" w:rsidP="00B77264"/>
        </w:tc>
        <w:tc>
          <w:tcPr>
            <w:tcW w:w="2119" w:type="dxa"/>
          </w:tcPr>
          <w:p w14:paraId="50DC53D6" w14:textId="77777777" w:rsidR="00971723" w:rsidRDefault="00971723" w:rsidP="00B77264"/>
        </w:tc>
        <w:tc>
          <w:tcPr>
            <w:tcW w:w="2119" w:type="dxa"/>
          </w:tcPr>
          <w:p w14:paraId="2F890D90" w14:textId="77777777" w:rsidR="00971723" w:rsidRDefault="00971723" w:rsidP="00B77264"/>
        </w:tc>
        <w:tc>
          <w:tcPr>
            <w:tcW w:w="2478" w:type="dxa"/>
          </w:tcPr>
          <w:p w14:paraId="37DA1877" w14:textId="77777777" w:rsidR="00971723" w:rsidRDefault="00971723" w:rsidP="00B77264"/>
        </w:tc>
      </w:tr>
      <w:tr w:rsidR="00971723" w14:paraId="0F534CA8" w14:textId="77777777" w:rsidTr="00B77264">
        <w:tc>
          <w:tcPr>
            <w:tcW w:w="2348" w:type="dxa"/>
          </w:tcPr>
          <w:p w14:paraId="4A3502ED" w14:textId="77777777" w:rsidR="00971723" w:rsidRDefault="00971723" w:rsidP="00B77264"/>
        </w:tc>
        <w:tc>
          <w:tcPr>
            <w:tcW w:w="2119" w:type="dxa"/>
          </w:tcPr>
          <w:p w14:paraId="6EBE0F9E" w14:textId="77777777" w:rsidR="00971723" w:rsidRDefault="00971723" w:rsidP="00B77264"/>
        </w:tc>
        <w:tc>
          <w:tcPr>
            <w:tcW w:w="2119" w:type="dxa"/>
          </w:tcPr>
          <w:p w14:paraId="0C6A1238" w14:textId="77777777" w:rsidR="00971723" w:rsidRDefault="00971723" w:rsidP="00B77264"/>
        </w:tc>
        <w:tc>
          <w:tcPr>
            <w:tcW w:w="2478" w:type="dxa"/>
          </w:tcPr>
          <w:p w14:paraId="5C499E85" w14:textId="77777777" w:rsidR="00971723" w:rsidRDefault="00971723" w:rsidP="00B77264"/>
        </w:tc>
      </w:tr>
    </w:tbl>
    <w:p w14:paraId="405F18BD" w14:textId="77777777" w:rsidR="005E4E74" w:rsidRDefault="005E4E74" w:rsidP="005E4E74"/>
    <w:p w14:paraId="1EAA738B" w14:textId="266E8E60" w:rsidR="00464E84" w:rsidRDefault="00464E84" w:rsidP="005E4E74">
      <w:r w:rsidRPr="004D6B56">
        <w:rPr>
          <w:i/>
          <w:color w:val="808080" w:themeColor="background1" w:themeShade="80"/>
          <w:highlight w:val="yellow"/>
        </w:rPr>
        <w:t>[Add here any plans of future actions, if any].</w:t>
      </w:r>
    </w:p>
    <w:p w14:paraId="7D56E204" w14:textId="77777777" w:rsidR="00464E84" w:rsidRDefault="00464E84" w:rsidP="005E4E74"/>
    <w:p w14:paraId="532E4F90" w14:textId="77777777" w:rsidR="00222BE4" w:rsidRDefault="00222BE4" w:rsidP="00222BE4">
      <w:pPr>
        <w:sectPr w:rsidR="00222BE4" w:rsidSect="00643CC3">
          <w:pgSz w:w="11900" w:h="16840"/>
          <w:pgMar w:top="1134" w:right="1418" w:bottom="1418" w:left="1418" w:header="709" w:footer="709" w:gutter="0"/>
          <w:cols w:space="708"/>
        </w:sectPr>
      </w:pPr>
    </w:p>
    <w:p w14:paraId="07818BC3" w14:textId="1187031E" w:rsidR="00222BE4" w:rsidRDefault="00AD0AA0" w:rsidP="004D6B56">
      <w:pPr>
        <w:pStyle w:val="Heading1"/>
      </w:pPr>
      <w:r w:rsidRPr="00AD0AA0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E522C6" wp14:editId="383BF3D2">
                <wp:simplePos x="0" y="0"/>
                <wp:positionH relativeFrom="margin">
                  <wp:posOffset>3736975</wp:posOffset>
                </wp:positionH>
                <wp:positionV relativeFrom="paragraph">
                  <wp:posOffset>229870</wp:posOffset>
                </wp:positionV>
                <wp:extent cx="1995170" cy="1850390"/>
                <wp:effectExtent l="0" t="0" r="2413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CB406" w14:textId="7181E3B7" w:rsidR="00AD0AA0" w:rsidRPr="00AD0AA0" w:rsidRDefault="00AD0AA0" w:rsidP="00AD0AA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B77264">
                              <w:rPr>
                                <w:i/>
                              </w:rPr>
                              <w:t xml:space="preserve">Confidentiality – Guarantees of confidentiality are given to all individuals who provide monitoring information or who take part </w:t>
                            </w:r>
                            <w:r w:rsidR="00F77755" w:rsidRPr="00B77264">
                              <w:rPr>
                                <w:i/>
                              </w:rPr>
                              <w:t>in surveys</w:t>
                            </w:r>
                            <w:r w:rsidRPr="00B77264">
                              <w:rPr>
                                <w:i/>
                              </w:rPr>
                              <w:t>. Names and data are anonymised and we observe the convention not to report where there are 10 or fewer respondents in any grouping.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2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25pt;margin-top:18.1pt;width:157.1pt;height:14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H2EAIAACA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">
                <v:textbox>
                  <w:txbxContent>
                    <w:p w14:paraId="728CB406" w14:textId="7181E3B7" w:rsidR="00AD0AA0" w:rsidRPr="00AD0AA0" w:rsidRDefault="00AD0AA0" w:rsidP="00AD0AA0">
                      <w:pPr>
                        <w:spacing w:after="0"/>
                        <w:rPr>
                          <w:i/>
                        </w:rPr>
                      </w:pPr>
                      <w:r w:rsidRPr="00B77264">
                        <w:rPr>
                          <w:i/>
                        </w:rPr>
                        <w:t xml:space="preserve">Confidentiality – Guarantees of confidentiality are given to all individuals who provide monitoring information or who take part </w:t>
                      </w:r>
                      <w:r w:rsidR="00F77755" w:rsidRPr="00B77264">
                        <w:rPr>
                          <w:i/>
                        </w:rPr>
                        <w:t>in surveys</w:t>
                      </w:r>
                      <w:r w:rsidRPr="00B77264">
                        <w:rPr>
                          <w:i/>
                        </w:rPr>
                        <w:t>. Names and data are anonymised and we observe the convention not to report where there are 10 or fewer respondents in any grouping.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2BE4">
        <w:t>Understanding our academy community</w:t>
      </w:r>
    </w:p>
    <w:p w14:paraId="15D46D3E" w14:textId="77777777" w:rsidR="00AD0AA0" w:rsidRDefault="00AD0AA0" w:rsidP="00542E29">
      <w:pPr>
        <w:spacing w:before="240"/>
        <w:rPr>
          <w:color w:val="00B0F0"/>
        </w:rPr>
      </w:pPr>
    </w:p>
    <w:p w14:paraId="5E7A29E1" w14:textId="6C2158C6" w:rsidR="00542E29" w:rsidRDefault="00542E29" w:rsidP="004D6B56">
      <w:pPr>
        <w:pStyle w:val="Heading2"/>
      </w:pPr>
      <w:r>
        <w:t>Our student population</w:t>
      </w:r>
    </w:p>
    <w:p w14:paraId="35E51023" w14:textId="5FBBFA80" w:rsidR="00704A2F" w:rsidRDefault="00704A2F" w:rsidP="00704A2F">
      <w:r>
        <w:t>Total number of stude</w:t>
      </w:r>
      <w:r w:rsidR="00AD0AA0">
        <w:t xml:space="preserve">nts on the roll at the academy </w:t>
      </w:r>
      <w:r w:rsidR="00AD0AA0" w:rsidRPr="004D6B56">
        <w:rPr>
          <w:highlight w:val="yellow"/>
        </w:rPr>
        <w:t xml:space="preserve">is </w:t>
      </w:r>
      <w:r w:rsidR="00AD0AA0" w:rsidRPr="004D6B56">
        <w:rPr>
          <w:i/>
          <w:color w:val="808080" w:themeColor="background1" w:themeShade="80"/>
          <w:highlight w:val="yellow"/>
        </w:rPr>
        <w:t>[insert number]</w:t>
      </w:r>
      <w:r w:rsidR="00AD0AA0" w:rsidRPr="004D6B56">
        <w:rPr>
          <w:highlight w:val="yellow"/>
        </w:rPr>
        <w:t>.</w:t>
      </w:r>
    </w:p>
    <w:p w14:paraId="0192B274" w14:textId="77777777" w:rsidR="00704A2F" w:rsidRDefault="00704A2F" w:rsidP="00704A2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2"/>
        <w:gridCol w:w="1266"/>
        <w:gridCol w:w="3794"/>
        <w:gridCol w:w="928"/>
        <w:gridCol w:w="686"/>
        <w:gridCol w:w="1118"/>
      </w:tblGrid>
      <w:tr w:rsidR="00704A2F" w:rsidRPr="004769EC" w14:paraId="54678793" w14:textId="77777777" w:rsidTr="007A2E82">
        <w:tc>
          <w:tcPr>
            <w:tcW w:w="6322" w:type="dxa"/>
            <w:gridSpan w:val="3"/>
            <w:vMerge w:val="restart"/>
            <w:shd w:val="clear" w:color="auto" w:fill="C6D9F1" w:themeFill="text2" w:themeFillTint="33"/>
          </w:tcPr>
          <w:p w14:paraId="4B4A686F" w14:textId="614756EA" w:rsidR="00704A2F" w:rsidRPr="004769EC" w:rsidRDefault="00704A2F" w:rsidP="007504D4">
            <w:pPr>
              <w:spacing w:before="60" w:after="60"/>
            </w:pPr>
          </w:p>
        </w:tc>
        <w:tc>
          <w:tcPr>
            <w:tcW w:w="1614" w:type="dxa"/>
            <w:gridSpan w:val="2"/>
            <w:shd w:val="clear" w:color="auto" w:fill="C6D9F1" w:themeFill="text2" w:themeFillTint="33"/>
          </w:tcPr>
          <w:p w14:paraId="792593C6" w14:textId="7D5018BA" w:rsidR="00704A2F" w:rsidRPr="004769EC" w:rsidRDefault="00704A2F" w:rsidP="007504D4">
            <w:pPr>
              <w:spacing w:before="60" w:after="60"/>
            </w:pPr>
            <w:r w:rsidRPr="004769EC">
              <w:t>The academy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14:paraId="31A2FA42" w14:textId="7B4A0D9D" w:rsidR="00704A2F" w:rsidRPr="004769EC" w:rsidRDefault="00704A2F" w:rsidP="007504D4">
            <w:pPr>
              <w:spacing w:before="60" w:after="60"/>
            </w:pPr>
            <w:r w:rsidRPr="004769EC">
              <w:t>National</w:t>
            </w:r>
            <w:r w:rsidR="007504D4">
              <w:t xml:space="preserve"> (if available)</w:t>
            </w:r>
          </w:p>
        </w:tc>
      </w:tr>
      <w:tr w:rsidR="00361114" w:rsidRPr="004769EC" w14:paraId="2452AB6E" w14:textId="77777777" w:rsidTr="007A2E82">
        <w:tc>
          <w:tcPr>
            <w:tcW w:w="6322" w:type="dxa"/>
            <w:gridSpan w:val="3"/>
            <w:vMerge/>
            <w:shd w:val="clear" w:color="auto" w:fill="C6D9F1" w:themeFill="text2" w:themeFillTint="33"/>
          </w:tcPr>
          <w:p w14:paraId="5A44F24B" w14:textId="77777777" w:rsidR="00704A2F" w:rsidRPr="004769EC" w:rsidRDefault="00704A2F" w:rsidP="007504D4">
            <w:pPr>
              <w:spacing w:before="60" w:after="60"/>
            </w:pPr>
          </w:p>
        </w:tc>
        <w:tc>
          <w:tcPr>
            <w:tcW w:w="928" w:type="dxa"/>
            <w:shd w:val="clear" w:color="auto" w:fill="C6D9F1" w:themeFill="text2" w:themeFillTint="33"/>
          </w:tcPr>
          <w:p w14:paraId="221016AB" w14:textId="128755EF" w:rsidR="00704A2F" w:rsidRPr="004769EC" w:rsidRDefault="00704A2F" w:rsidP="007504D4">
            <w:pPr>
              <w:spacing w:before="60" w:after="60"/>
            </w:pPr>
            <w:r w:rsidRPr="004769EC">
              <w:t>Number</w:t>
            </w:r>
          </w:p>
        </w:tc>
        <w:tc>
          <w:tcPr>
            <w:tcW w:w="686" w:type="dxa"/>
            <w:shd w:val="clear" w:color="auto" w:fill="C6D9F1" w:themeFill="text2" w:themeFillTint="33"/>
          </w:tcPr>
          <w:p w14:paraId="5E42556B" w14:textId="6CF8636D" w:rsidR="00704A2F" w:rsidRPr="004769EC" w:rsidRDefault="00704A2F" w:rsidP="007504D4">
            <w:pPr>
              <w:spacing w:before="60" w:after="60"/>
            </w:pPr>
            <w:r w:rsidRPr="004769EC">
              <w:t>%</w:t>
            </w:r>
          </w:p>
        </w:tc>
        <w:tc>
          <w:tcPr>
            <w:tcW w:w="1118" w:type="dxa"/>
            <w:shd w:val="clear" w:color="auto" w:fill="C6D9F1" w:themeFill="text2" w:themeFillTint="33"/>
          </w:tcPr>
          <w:p w14:paraId="31D3C5A9" w14:textId="370C7E6C" w:rsidR="00704A2F" w:rsidRPr="004769EC" w:rsidRDefault="00704A2F" w:rsidP="007504D4">
            <w:pPr>
              <w:spacing w:before="60" w:after="60"/>
            </w:pPr>
            <w:r w:rsidRPr="004769EC">
              <w:t>%</w:t>
            </w:r>
          </w:p>
        </w:tc>
      </w:tr>
      <w:tr w:rsidR="00361114" w:rsidRPr="004769EC" w14:paraId="5261D6D7" w14:textId="77777777" w:rsidTr="007A2E82">
        <w:tc>
          <w:tcPr>
            <w:tcW w:w="1262" w:type="dxa"/>
            <w:vMerge w:val="restart"/>
          </w:tcPr>
          <w:p w14:paraId="303D4D01" w14:textId="554144BC" w:rsidR="00704A2F" w:rsidRPr="004769EC" w:rsidRDefault="00704A2F" w:rsidP="007504D4">
            <w:pPr>
              <w:spacing w:before="60" w:after="60"/>
            </w:pPr>
            <w:r w:rsidRPr="004769EC">
              <w:t>Gender</w:t>
            </w:r>
          </w:p>
        </w:tc>
        <w:tc>
          <w:tcPr>
            <w:tcW w:w="5060" w:type="dxa"/>
            <w:gridSpan w:val="2"/>
          </w:tcPr>
          <w:p w14:paraId="3ABFEBCA" w14:textId="3457E0B8" w:rsidR="00704A2F" w:rsidRPr="004769EC" w:rsidRDefault="00704A2F" w:rsidP="007504D4">
            <w:pPr>
              <w:spacing w:before="60" w:after="60"/>
            </w:pPr>
            <w:r w:rsidRPr="004769EC">
              <w:t>Male</w:t>
            </w:r>
          </w:p>
        </w:tc>
        <w:tc>
          <w:tcPr>
            <w:tcW w:w="928" w:type="dxa"/>
          </w:tcPr>
          <w:p w14:paraId="6FC588B6" w14:textId="77777777" w:rsidR="00704A2F" w:rsidRPr="004769EC" w:rsidRDefault="00704A2F" w:rsidP="007504D4">
            <w:pPr>
              <w:spacing w:before="60" w:after="60"/>
            </w:pPr>
          </w:p>
        </w:tc>
        <w:tc>
          <w:tcPr>
            <w:tcW w:w="686" w:type="dxa"/>
          </w:tcPr>
          <w:p w14:paraId="081A9047" w14:textId="32E946BF" w:rsidR="00704A2F" w:rsidRPr="004769EC" w:rsidRDefault="00704A2F" w:rsidP="007504D4">
            <w:pPr>
              <w:spacing w:before="60" w:after="60"/>
            </w:pPr>
          </w:p>
        </w:tc>
        <w:tc>
          <w:tcPr>
            <w:tcW w:w="1118" w:type="dxa"/>
          </w:tcPr>
          <w:p w14:paraId="7E1DA578" w14:textId="606FAB53" w:rsidR="00704A2F" w:rsidRPr="004769EC" w:rsidRDefault="00704A2F" w:rsidP="007504D4">
            <w:pPr>
              <w:spacing w:before="60" w:after="60"/>
            </w:pPr>
          </w:p>
        </w:tc>
      </w:tr>
      <w:tr w:rsidR="00361114" w:rsidRPr="004769EC" w14:paraId="0FD180BA" w14:textId="77777777" w:rsidTr="007A2E82">
        <w:tc>
          <w:tcPr>
            <w:tcW w:w="1262" w:type="dxa"/>
            <w:vMerge/>
          </w:tcPr>
          <w:p w14:paraId="0E7BE5D4" w14:textId="77777777" w:rsidR="00704A2F" w:rsidRPr="004769EC" w:rsidRDefault="00704A2F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422CA2D3" w14:textId="0E04E624" w:rsidR="00704A2F" w:rsidRPr="004769EC" w:rsidRDefault="00704A2F" w:rsidP="007504D4">
            <w:pPr>
              <w:spacing w:before="60" w:after="60"/>
            </w:pPr>
            <w:r w:rsidRPr="004769EC">
              <w:t>Female</w:t>
            </w:r>
          </w:p>
        </w:tc>
        <w:tc>
          <w:tcPr>
            <w:tcW w:w="928" w:type="dxa"/>
          </w:tcPr>
          <w:p w14:paraId="456F43F5" w14:textId="77777777" w:rsidR="00704A2F" w:rsidRPr="004769EC" w:rsidRDefault="00704A2F" w:rsidP="007504D4">
            <w:pPr>
              <w:spacing w:before="60" w:after="60"/>
            </w:pPr>
          </w:p>
        </w:tc>
        <w:tc>
          <w:tcPr>
            <w:tcW w:w="686" w:type="dxa"/>
          </w:tcPr>
          <w:p w14:paraId="588ED689" w14:textId="77777777" w:rsidR="00704A2F" w:rsidRPr="004769EC" w:rsidRDefault="00704A2F" w:rsidP="007504D4">
            <w:pPr>
              <w:spacing w:before="60" w:after="60"/>
            </w:pPr>
          </w:p>
        </w:tc>
        <w:tc>
          <w:tcPr>
            <w:tcW w:w="1118" w:type="dxa"/>
          </w:tcPr>
          <w:p w14:paraId="7AC91903" w14:textId="77777777" w:rsidR="00704A2F" w:rsidRPr="004769EC" w:rsidRDefault="00704A2F" w:rsidP="007504D4">
            <w:pPr>
              <w:spacing w:before="60" w:after="60"/>
            </w:pPr>
          </w:p>
        </w:tc>
      </w:tr>
      <w:tr w:rsidR="004769EC" w:rsidRPr="004769EC" w14:paraId="11329E44" w14:textId="77777777" w:rsidTr="007A2E82">
        <w:trPr>
          <w:trHeight w:val="20"/>
        </w:trPr>
        <w:tc>
          <w:tcPr>
            <w:tcW w:w="1262" w:type="dxa"/>
            <w:vMerge w:val="restart"/>
          </w:tcPr>
          <w:p w14:paraId="7498EB13" w14:textId="77777777" w:rsidR="004769EC" w:rsidRPr="004769EC" w:rsidRDefault="004769EC" w:rsidP="007504D4">
            <w:pPr>
              <w:spacing w:before="60" w:after="60"/>
            </w:pPr>
            <w:r w:rsidRPr="004769EC">
              <w:t>Ethnicity</w:t>
            </w:r>
          </w:p>
          <w:p w14:paraId="73442420" w14:textId="1D62A122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 w:val="restart"/>
          </w:tcPr>
          <w:p w14:paraId="42A924F3" w14:textId="4E701E17" w:rsidR="004769EC" w:rsidRPr="004769EC" w:rsidRDefault="004769EC" w:rsidP="007504D4">
            <w:pPr>
              <w:spacing w:before="60" w:after="60"/>
            </w:pPr>
            <w:r w:rsidRPr="004769EC">
              <w:t>White</w:t>
            </w:r>
          </w:p>
        </w:tc>
        <w:tc>
          <w:tcPr>
            <w:tcW w:w="3794" w:type="dxa"/>
          </w:tcPr>
          <w:p w14:paraId="182AE78C" w14:textId="339CB82D" w:rsidR="004769EC" w:rsidRPr="004769EC" w:rsidRDefault="004769EC" w:rsidP="007504D4">
            <w:pPr>
              <w:spacing w:before="60" w:after="60"/>
            </w:pPr>
            <w:r w:rsidRPr="004769EC">
              <w:t>English / Welsh / Scottish / Northern Irish / British</w:t>
            </w:r>
          </w:p>
        </w:tc>
        <w:tc>
          <w:tcPr>
            <w:tcW w:w="928" w:type="dxa"/>
          </w:tcPr>
          <w:p w14:paraId="4101AC84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784428CE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69DE5368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076DF432" w14:textId="77777777" w:rsidTr="007A2E82">
        <w:trPr>
          <w:trHeight w:val="20"/>
        </w:trPr>
        <w:tc>
          <w:tcPr>
            <w:tcW w:w="1262" w:type="dxa"/>
            <w:vMerge/>
          </w:tcPr>
          <w:p w14:paraId="41618A2B" w14:textId="07E354E3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5C3849C5" w14:textId="3C4C5E94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55FE58C7" w14:textId="38DC83DA" w:rsidR="004769EC" w:rsidRPr="004769EC" w:rsidRDefault="004769EC" w:rsidP="007504D4">
            <w:pPr>
              <w:spacing w:before="60" w:after="60"/>
            </w:pPr>
            <w:r w:rsidRPr="004769EC">
              <w:t>Irish</w:t>
            </w:r>
          </w:p>
        </w:tc>
        <w:tc>
          <w:tcPr>
            <w:tcW w:w="928" w:type="dxa"/>
          </w:tcPr>
          <w:p w14:paraId="19A0BD3C" w14:textId="1DAE2A2D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468872B3" w14:textId="47BAE975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BA516F0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6F45E956" w14:textId="77777777" w:rsidTr="007A2E82">
        <w:trPr>
          <w:trHeight w:val="20"/>
        </w:trPr>
        <w:tc>
          <w:tcPr>
            <w:tcW w:w="1262" w:type="dxa"/>
            <w:vMerge/>
          </w:tcPr>
          <w:p w14:paraId="203DD125" w14:textId="7065D5CB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39B00F7A" w14:textId="46E1DC65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7E8D4E02" w14:textId="3CEC0AD9" w:rsidR="004769EC" w:rsidRPr="004769EC" w:rsidRDefault="004769EC" w:rsidP="007504D4">
            <w:pPr>
              <w:spacing w:before="60" w:after="60"/>
            </w:pPr>
            <w:r w:rsidRPr="004769EC">
              <w:t>Gypsy or Irish Traveller</w:t>
            </w:r>
          </w:p>
        </w:tc>
        <w:tc>
          <w:tcPr>
            <w:tcW w:w="928" w:type="dxa"/>
          </w:tcPr>
          <w:p w14:paraId="0DF68D34" w14:textId="1A613154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4693BBB6" w14:textId="00FB6769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2C951B52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27A4258F" w14:textId="77777777" w:rsidTr="007A2E82">
        <w:trPr>
          <w:trHeight w:val="20"/>
        </w:trPr>
        <w:tc>
          <w:tcPr>
            <w:tcW w:w="1262" w:type="dxa"/>
            <w:vMerge/>
          </w:tcPr>
          <w:p w14:paraId="68156C32" w14:textId="2C3152DB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2F60751A" w14:textId="6F81A7A0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18E49FFF" w14:textId="68F6C2FD" w:rsidR="004769EC" w:rsidRPr="004769EC" w:rsidRDefault="004769EC" w:rsidP="007504D4">
            <w:pPr>
              <w:spacing w:before="60" w:after="60"/>
            </w:pPr>
            <w:r w:rsidRPr="004769EC">
              <w:t>Any other White background</w:t>
            </w:r>
          </w:p>
        </w:tc>
        <w:tc>
          <w:tcPr>
            <w:tcW w:w="928" w:type="dxa"/>
          </w:tcPr>
          <w:p w14:paraId="15DAA759" w14:textId="66064A67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0052AD2B" w14:textId="7516A66C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ECA080F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25EF6E11" w14:textId="77777777" w:rsidTr="007A2E82">
        <w:trPr>
          <w:trHeight w:val="20"/>
        </w:trPr>
        <w:tc>
          <w:tcPr>
            <w:tcW w:w="1262" w:type="dxa"/>
            <w:vMerge/>
          </w:tcPr>
          <w:p w14:paraId="5F41956C" w14:textId="3E09920D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 w:val="restart"/>
          </w:tcPr>
          <w:p w14:paraId="1E70C9C7" w14:textId="736162C6" w:rsidR="004769EC" w:rsidRPr="004769EC" w:rsidRDefault="004769EC" w:rsidP="007504D4">
            <w:pPr>
              <w:spacing w:before="60" w:after="60"/>
            </w:pPr>
            <w:r w:rsidRPr="004769EC">
              <w:t>Mixed / multiple ethnic groups</w:t>
            </w:r>
          </w:p>
        </w:tc>
        <w:tc>
          <w:tcPr>
            <w:tcW w:w="3794" w:type="dxa"/>
          </w:tcPr>
          <w:p w14:paraId="720E2C18" w14:textId="2BAED6C1" w:rsidR="004769EC" w:rsidRPr="004769EC" w:rsidRDefault="004769EC" w:rsidP="007504D4">
            <w:pPr>
              <w:spacing w:before="60" w:after="60"/>
            </w:pPr>
            <w:r w:rsidRPr="004769EC">
              <w:t>White and Black Caribbean</w:t>
            </w:r>
          </w:p>
        </w:tc>
        <w:tc>
          <w:tcPr>
            <w:tcW w:w="928" w:type="dxa"/>
          </w:tcPr>
          <w:p w14:paraId="24BE8916" w14:textId="4E95DB2E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3C9DC7EA" w14:textId="29852CDB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0C0B3B52" w14:textId="7A226A3A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64BE2ECB" w14:textId="77777777" w:rsidTr="007A2E82">
        <w:trPr>
          <w:trHeight w:val="20"/>
        </w:trPr>
        <w:tc>
          <w:tcPr>
            <w:tcW w:w="1262" w:type="dxa"/>
            <w:vMerge/>
          </w:tcPr>
          <w:p w14:paraId="6D5E3B45" w14:textId="08A4287A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37C0260A" w14:textId="19788996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5314AFA4" w14:textId="5D677926" w:rsidR="004769EC" w:rsidRPr="004769EC" w:rsidRDefault="004769EC" w:rsidP="007504D4">
            <w:pPr>
              <w:spacing w:before="60" w:after="60"/>
            </w:pPr>
            <w:r w:rsidRPr="004769EC">
              <w:t>White and Black African</w:t>
            </w:r>
          </w:p>
        </w:tc>
        <w:tc>
          <w:tcPr>
            <w:tcW w:w="928" w:type="dxa"/>
          </w:tcPr>
          <w:p w14:paraId="5BA2FDDE" w14:textId="2EB771CF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16F21EF1" w14:textId="2B104072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6199CF9A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199CE8C3" w14:textId="77777777" w:rsidTr="007A2E82">
        <w:trPr>
          <w:trHeight w:val="20"/>
        </w:trPr>
        <w:tc>
          <w:tcPr>
            <w:tcW w:w="1262" w:type="dxa"/>
            <w:vMerge/>
          </w:tcPr>
          <w:p w14:paraId="6F161881" w14:textId="3244D95E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12AB7820" w14:textId="515C054A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3DB7093F" w14:textId="3155B14E" w:rsidR="004769EC" w:rsidRPr="004769EC" w:rsidRDefault="004769EC" w:rsidP="007504D4">
            <w:pPr>
              <w:spacing w:before="60" w:after="60"/>
            </w:pPr>
            <w:r w:rsidRPr="004769EC">
              <w:t>White and Asian</w:t>
            </w:r>
          </w:p>
        </w:tc>
        <w:tc>
          <w:tcPr>
            <w:tcW w:w="928" w:type="dxa"/>
          </w:tcPr>
          <w:p w14:paraId="31EA7D72" w14:textId="216B5C0F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0BDB43CD" w14:textId="7F599759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5C4CA97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07FC0E93" w14:textId="77777777" w:rsidTr="007A2E82">
        <w:trPr>
          <w:trHeight w:val="20"/>
        </w:trPr>
        <w:tc>
          <w:tcPr>
            <w:tcW w:w="1262" w:type="dxa"/>
            <w:vMerge/>
          </w:tcPr>
          <w:p w14:paraId="339A3584" w14:textId="18E3DC37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284D0AF5" w14:textId="6A00AC13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3E03D707" w14:textId="0A69F051" w:rsidR="004769EC" w:rsidRPr="004769EC" w:rsidRDefault="004769EC" w:rsidP="007504D4">
            <w:pPr>
              <w:spacing w:before="60" w:after="60"/>
            </w:pPr>
            <w:r w:rsidRPr="004769EC">
              <w:t>Any other Mixed/Multiple ethnic background</w:t>
            </w:r>
          </w:p>
        </w:tc>
        <w:tc>
          <w:tcPr>
            <w:tcW w:w="928" w:type="dxa"/>
          </w:tcPr>
          <w:p w14:paraId="345D0BB9" w14:textId="0C57DAA3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70978C6C" w14:textId="14A454E5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00F311BC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5F4B309F" w14:textId="77777777" w:rsidTr="007A2E82">
        <w:trPr>
          <w:trHeight w:val="20"/>
        </w:trPr>
        <w:tc>
          <w:tcPr>
            <w:tcW w:w="1262" w:type="dxa"/>
            <w:vMerge/>
          </w:tcPr>
          <w:p w14:paraId="6BC7D67F" w14:textId="0B15E5CF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 w:val="restart"/>
          </w:tcPr>
          <w:p w14:paraId="2EC8F6A1" w14:textId="7A173233" w:rsidR="004769EC" w:rsidRPr="004769EC" w:rsidRDefault="004769EC" w:rsidP="007504D4">
            <w:pPr>
              <w:spacing w:before="60" w:after="60"/>
            </w:pPr>
            <w:r w:rsidRPr="004769EC">
              <w:t>Asian / Asian British</w:t>
            </w:r>
          </w:p>
        </w:tc>
        <w:tc>
          <w:tcPr>
            <w:tcW w:w="3794" w:type="dxa"/>
          </w:tcPr>
          <w:p w14:paraId="6C7CBB36" w14:textId="1EB8AF91" w:rsidR="004769EC" w:rsidRPr="004769EC" w:rsidRDefault="004769EC" w:rsidP="007504D4">
            <w:pPr>
              <w:spacing w:before="60" w:after="60"/>
            </w:pPr>
            <w:r w:rsidRPr="004769EC">
              <w:t>Indian</w:t>
            </w:r>
          </w:p>
        </w:tc>
        <w:tc>
          <w:tcPr>
            <w:tcW w:w="928" w:type="dxa"/>
          </w:tcPr>
          <w:p w14:paraId="0826EC99" w14:textId="54383BB8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584F654C" w14:textId="65980929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8EE0BE4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5A00FF23" w14:textId="77777777" w:rsidTr="007A2E82">
        <w:trPr>
          <w:trHeight w:val="20"/>
        </w:trPr>
        <w:tc>
          <w:tcPr>
            <w:tcW w:w="1262" w:type="dxa"/>
            <w:vMerge/>
          </w:tcPr>
          <w:p w14:paraId="62953B45" w14:textId="62B03DCB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390B2117" w14:textId="1EE695AA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120FBB68" w14:textId="46BE1A86" w:rsidR="004769EC" w:rsidRPr="004769EC" w:rsidRDefault="004769EC" w:rsidP="007504D4">
            <w:pPr>
              <w:spacing w:before="60" w:after="60"/>
            </w:pPr>
            <w:r w:rsidRPr="004769EC">
              <w:t>Pakistani</w:t>
            </w:r>
          </w:p>
        </w:tc>
        <w:tc>
          <w:tcPr>
            <w:tcW w:w="928" w:type="dxa"/>
          </w:tcPr>
          <w:p w14:paraId="0095497F" w14:textId="30555204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7A312FE6" w14:textId="19802F01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4C07958C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1F0E5A65" w14:textId="77777777" w:rsidTr="007A2E82">
        <w:trPr>
          <w:trHeight w:val="20"/>
        </w:trPr>
        <w:tc>
          <w:tcPr>
            <w:tcW w:w="1262" w:type="dxa"/>
            <w:vMerge/>
          </w:tcPr>
          <w:p w14:paraId="7348D567" w14:textId="1FC57EFC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759A7BAC" w14:textId="1CAF91B0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4C2FBBA4" w14:textId="279A01A6" w:rsidR="004769EC" w:rsidRPr="004769EC" w:rsidRDefault="004769EC" w:rsidP="007504D4">
            <w:pPr>
              <w:spacing w:before="60" w:after="60"/>
            </w:pPr>
            <w:r w:rsidRPr="004769EC">
              <w:t>Bangladeshi</w:t>
            </w:r>
          </w:p>
        </w:tc>
        <w:tc>
          <w:tcPr>
            <w:tcW w:w="928" w:type="dxa"/>
          </w:tcPr>
          <w:p w14:paraId="5E3E59B8" w14:textId="0FC5BFA2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1904CB34" w14:textId="7A8D4AEC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67F437D2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4A613BCF" w14:textId="77777777" w:rsidTr="007A2E82">
        <w:trPr>
          <w:trHeight w:val="20"/>
        </w:trPr>
        <w:tc>
          <w:tcPr>
            <w:tcW w:w="1262" w:type="dxa"/>
            <w:vMerge/>
          </w:tcPr>
          <w:p w14:paraId="04AE85C6" w14:textId="07B5330A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146C2737" w14:textId="6A0BAE5F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364EAF6F" w14:textId="39A8C484" w:rsidR="004769EC" w:rsidRPr="004769EC" w:rsidRDefault="004769EC" w:rsidP="007504D4">
            <w:pPr>
              <w:spacing w:before="60" w:after="60"/>
            </w:pPr>
            <w:r w:rsidRPr="004769EC">
              <w:t>Chinese</w:t>
            </w:r>
          </w:p>
        </w:tc>
        <w:tc>
          <w:tcPr>
            <w:tcW w:w="928" w:type="dxa"/>
          </w:tcPr>
          <w:p w14:paraId="03ACF923" w14:textId="02FBC51E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1DDE75F4" w14:textId="3BB71AD6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A5FDAFE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7D4D5E39" w14:textId="77777777" w:rsidTr="007A2E82">
        <w:trPr>
          <w:trHeight w:val="20"/>
        </w:trPr>
        <w:tc>
          <w:tcPr>
            <w:tcW w:w="1262" w:type="dxa"/>
            <w:vMerge/>
          </w:tcPr>
          <w:p w14:paraId="0F403FA8" w14:textId="76127345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0488EF9C" w14:textId="00757221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2ED6C023" w14:textId="5EC31191" w:rsidR="004769EC" w:rsidRPr="004769EC" w:rsidRDefault="004769EC" w:rsidP="007504D4">
            <w:pPr>
              <w:spacing w:before="60" w:after="60"/>
            </w:pPr>
            <w:r w:rsidRPr="004769EC">
              <w:t>Any other Asian background</w:t>
            </w:r>
          </w:p>
        </w:tc>
        <w:tc>
          <w:tcPr>
            <w:tcW w:w="928" w:type="dxa"/>
          </w:tcPr>
          <w:p w14:paraId="7F95C9B7" w14:textId="4DF31F12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30686ADE" w14:textId="4F3B945A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30D88404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14181367" w14:textId="77777777" w:rsidTr="007A2E82">
        <w:trPr>
          <w:trHeight w:val="20"/>
        </w:trPr>
        <w:tc>
          <w:tcPr>
            <w:tcW w:w="1262" w:type="dxa"/>
            <w:vMerge/>
          </w:tcPr>
          <w:p w14:paraId="1C24A992" w14:textId="5006B008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 w:val="restart"/>
          </w:tcPr>
          <w:p w14:paraId="75ABB0EF" w14:textId="66EDBA7F" w:rsidR="004769EC" w:rsidRPr="004769EC" w:rsidRDefault="004769EC" w:rsidP="007504D4">
            <w:pPr>
              <w:spacing w:before="60" w:after="60"/>
            </w:pPr>
            <w:r w:rsidRPr="004769EC">
              <w:t>Black / African / Caribbean / Black British</w:t>
            </w:r>
          </w:p>
        </w:tc>
        <w:tc>
          <w:tcPr>
            <w:tcW w:w="3794" w:type="dxa"/>
          </w:tcPr>
          <w:p w14:paraId="4589F911" w14:textId="3D578D94" w:rsidR="004769EC" w:rsidRPr="004769EC" w:rsidRDefault="004769EC" w:rsidP="007504D4">
            <w:pPr>
              <w:spacing w:before="60" w:after="60"/>
            </w:pPr>
            <w:r w:rsidRPr="004769EC">
              <w:t>African</w:t>
            </w:r>
          </w:p>
        </w:tc>
        <w:tc>
          <w:tcPr>
            <w:tcW w:w="928" w:type="dxa"/>
          </w:tcPr>
          <w:p w14:paraId="5924CF66" w14:textId="2168D654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74356E2B" w14:textId="3361EFDC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40D059F6" w14:textId="5833FCF1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6AB4A873" w14:textId="77777777" w:rsidTr="007A2E82">
        <w:trPr>
          <w:trHeight w:val="20"/>
        </w:trPr>
        <w:tc>
          <w:tcPr>
            <w:tcW w:w="1262" w:type="dxa"/>
            <w:vMerge/>
          </w:tcPr>
          <w:p w14:paraId="7AAD1282" w14:textId="246A4937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5EBC196B" w14:textId="7E70E244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5CABF8FD" w14:textId="7781023F" w:rsidR="004769EC" w:rsidRPr="004769EC" w:rsidRDefault="004769EC" w:rsidP="007504D4">
            <w:pPr>
              <w:spacing w:before="60" w:after="60"/>
            </w:pPr>
            <w:r w:rsidRPr="004769EC">
              <w:t>Caribbean</w:t>
            </w:r>
          </w:p>
        </w:tc>
        <w:tc>
          <w:tcPr>
            <w:tcW w:w="928" w:type="dxa"/>
          </w:tcPr>
          <w:p w14:paraId="4C7BF42D" w14:textId="634D23F2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4A533C43" w14:textId="1ACFDD1A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63BAEFA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3B4BF41D" w14:textId="77777777" w:rsidTr="007A2E82">
        <w:trPr>
          <w:trHeight w:val="20"/>
        </w:trPr>
        <w:tc>
          <w:tcPr>
            <w:tcW w:w="1262" w:type="dxa"/>
            <w:vMerge/>
          </w:tcPr>
          <w:p w14:paraId="2FAF38E4" w14:textId="5276B506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1E7D38D9" w14:textId="3352406F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702658FE" w14:textId="0D885B72" w:rsidR="004769EC" w:rsidRPr="004769EC" w:rsidRDefault="004769EC" w:rsidP="007504D4">
            <w:pPr>
              <w:spacing w:before="60" w:after="60"/>
            </w:pPr>
            <w:r w:rsidRPr="004769EC">
              <w:t>Any other Black / African / Caribbean background</w:t>
            </w:r>
          </w:p>
        </w:tc>
        <w:tc>
          <w:tcPr>
            <w:tcW w:w="928" w:type="dxa"/>
          </w:tcPr>
          <w:p w14:paraId="0A310422" w14:textId="63879432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15784992" w14:textId="67C8BB8C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42AB28E0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23B2CAAD" w14:textId="77777777" w:rsidTr="007A2E82">
        <w:trPr>
          <w:trHeight w:val="20"/>
        </w:trPr>
        <w:tc>
          <w:tcPr>
            <w:tcW w:w="1262" w:type="dxa"/>
            <w:vMerge/>
          </w:tcPr>
          <w:p w14:paraId="6BE0D519" w14:textId="4C4AB2C1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 w:val="restart"/>
          </w:tcPr>
          <w:p w14:paraId="4669DEC7" w14:textId="49189099" w:rsidR="004769EC" w:rsidRPr="004769EC" w:rsidRDefault="004769EC" w:rsidP="007504D4">
            <w:pPr>
              <w:spacing w:before="60" w:after="60"/>
            </w:pPr>
            <w:proofErr w:type="gramStart"/>
            <w:r w:rsidRPr="004769EC">
              <w:t>Other</w:t>
            </w:r>
            <w:proofErr w:type="gramEnd"/>
            <w:r w:rsidRPr="004769EC">
              <w:t xml:space="preserve"> ethnic group</w:t>
            </w:r>
          </w:p>
        </w:tc>
        <w:tc>
          <w:tcPr>
            <w:tcW w:w="3794" w:type="dxa"/>
          </w:tcPr>
          <w:p w14:paraId="2B5C14BF" w14:textId="687320CF" w:rsidR="004769EC" w:rsidRPr="004769EC" w:rsidRDefault="004769EC" w:rsidP="007504D4">
            <w:pPr>
              <w:spacing w:before="60" w:after="60"/>
            </w:pPr>
            <w:r w:rsidRPr="004769EC">
              <w:t>Arab</w:t>
            </w:r>
          </w:p>
        </w:tc>
        <w:tc>
          <w:tcPr>
            <w:tcW w:w="928" w:type="dxa"/>
          </w:tcPr>
          <w:p w14:paraId="0694B630" w14:textId="238940CC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121DF7E7" w14:textId="3A22E570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22BC0FB1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6FAB5F11" w14:textId="77777777" w:rsidTr="007A2E82">
        <w:trPr>
          <w:trHeight w:val="20"/>
        </w:trPr>
        <w:tc>
          <w:tcPr>
            <w:tcW w:w="1262" w:type="dxa"/>
            <w:vMerge/>
          </w:tcPr>
          <w:p w14:paraId="1D160C5E" w14:textId="4E931F43" w:rsidR="004769EC" w:rsidRPr="004769EC" w:rsidRDefault="004769EC" w:rsidP="007504D4">
            <w:pPr>
              <w:spacing w:before="60" w:after="60"/>
            </w:pPr>
          </w:p>
        </w:tc>
        <w:tc>
          <w:tcPr>
            <w:tcW w:w="1266" w:type="dxa"/>
            <w:vMerge/>
          </w:tcPr>
          <w:p w14:paraId="595F2724" w14:textId="444417C6" w:rsidR="004769EC" w:rsidRPr="004769EC" w:rsidRDefault="004769EC" w:rsidP="007504D4">
            <w:pPr>
              <w:spacing w:before="60" w:after="60"/>
            </w:pPr>
          </w:p>
        </w:tc>
        <w:tc>
          <w:tcPr>
            <w:tcW w:w="3794" w:type="dxa"/>
          </w:tcPr>
          <w:p w14:paraId="71E52A7E" w14:textId="4B1EA329" w:rsidR="004769EC" w:rsidRPr="004769EC" w:rsidRDefault="004769EC" w:rsidP="007504D4">
            <w:pPr>
              <w:spacing w:before="60" w:after="60"/>
            </w:pPr>
            <w:r w:rsidRPr="004769EC">
              <w:t>Any other ethnic group</w:t>
            </w:r>
          </w:p>
        </w:tc>
        <w:tc>
          <w:tcPr>
            <w:tcW w:w="928" w:type="dxa"/>
          </w:tcPr>
          <w:p w14:paraId="7F9C1463" w14:textId="5E31474D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21C71A78" w14:textId="19039975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6E4F34D9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0B0E6C86" w14:textId="77777777" w:rsidTr="007A2E82">
        <w:trPr>
          <w:trHeight w:val="20"/>
        </w:trPr>
        <w:tc>
          <w:tcPr>
            <w:tcW w:w="1262" w:type="dxa"/>
            <w:vMerge/>
          </w:tcPr>
          <w:p w14:paraId="46FD0B1C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749FF906" w14:textId="03AA0A54" w:rsidR="004769EC" w:rsidRPr="004769EC" w:rsidRDefault="004769EC" w:rsidP="007504D4">
            <w:pPr>
              <w:spacing w:before="60" w:after="60"/>
            </w:pPr>
            <w:r w:rsidRPr="004769EC">
              <w:t>Information refused</w:t>
            </w:r>
          </w:p>
        </w:tc>
        <w:tc>
          <w:tcPr>
            <w:tcW w:w="928" w:type="dxa"/>
          </w:tcPr>
          <w:p w14:paraId="382162CD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73D8239E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45DB59BC" w14:textId="77777777" w:rsidR="004769EC" w:rsidRPr="004769EC" w:rsidRDefault="004769EC" w:rsidP="007504D4">
            <w:pPr>
              <w:spacing w:before="60" w:after="60"/>
            </w:pPr>
          </w:p>
        </w:tc>
      </w:tr>
      <w:tr w:rsidR="004769EC" w:rsidRPr="004769EC" w14:paraId="56E97F5F" w14:textId="77777777" w:rsidTr="007A2E82">
        <w:trPr>
          <w:trHeight w:val="20"/>
        </w:trPr>
        <w:tc>
          <w:tcPr>
            <w:tcW w:w="1262" w:type="dxa"/>
            <w:vMerge/>
          </w:tcPr>
          <w:p w14:paraId="135A53F6" w14:textId="35E50405" w:rsidR="004769EC" w:rsidRPr="004769EC" w:rsidRDefault="004769EC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5399139" w14:textId="2D5AF8E1" w:rsidR="004769EC" w:rsidRPr="004769EC" w:rsidRDefault="004769EC" w:rsidP="007504D4">
            <w:pPr>
              <w:spacing w:before="60" w:after="60"/>
            </w:pPr>
            <w:r w:rsidRPr="004769EC">
              <w:t>Information not obtained</w:t>
            </w:r>
          </w:p>
        </w:tc>
        <w:tc>
          <w:tcPr>
            <w:tcW w:w="928" w:type="dxa"/>
          </w:tcPr>
          <w:p w14:paraId="2C84EC9C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686" w:type="dxa"/>
          </w:tcPr>
          <w:p w14:paraId="0275D94B" w14:textId="77777777" w:rsidR="004769EC" w:rsidRPr="004769EC" w:rsidRDefault="004769EC" w:rsidP="007504D4">
            <w:pPr>
              <w:spacing w:before="60" w:after="60"/>
            </w:pPr>
          </w:p>
        </w:tc>
        <w:tc>
          <w:tcPr>
            <w:tcW w:w="1118" w:type="dxa"/>
          </w:tcPr>
          <w:p w14:paraId="7E1DC3B2" w14:textId="77777777" w:rsidR="004769EC" w:rsidRPr="004769EC" w:rsidRDefault="004769EC" w:rsidP="007504D4">
            <w:pPr>
              <w:spacing w:before="60" w:after="60"/>
            </w:pPr>
          </w:p>
        </w:tc>
      </w:tr>
      <w:tr w:rsidR="007504D4" w:rsidRPr="004769EC" w14:paraId="73047D86" w14:textId="77777777" w:rsidTr="007A2E82">
        <w:tc>
          <w:tcPr>
            <w:tcW w:w="1262" w:type="dxa"/>
            <w:vMerge w:val="restart"/>
          </w:tcPr>
          <w:p w14:paraId="7B487581" w14:textId="77002406" w:rsidR="007504D4" w:rsidRPr="004769EC" w:rsidRDefault="007504D4" w:rsidP="007504D4">
            <w:pPr>
              <w:spacing w:before="60" w:after="60"/>
            </w:pPr>
            <w:r>
              <w:t>Disability</w:t>
            </w:r>
          </w:p>
          <w:p w14:paraId="25D0C595" w14:textId="562F7DF6" w:rsidR="007504D4" w:rsidRPr="004769EC" w:rsidRDefault="007504D4" w:rsidP="007504D4">
            <w:pPr>
              <w:spacing w:before="60" w:after="60"/>
            </w:pPr>
          </w:p>
          <w:p w14:paraId="5538B860" w14:textId="464B6A08" w:rsidR="007504D4" w:rsidRPr="004769EC" w:rsidRDefault="007504D4" w:rsidP="007504D4">
            <w:pPr>
              <w:spacing w:before="60" w:after="60"/>
            </w:pPr>
          </w:p>
          <w:p w14:paraId="7C060D25" w14:textId="71402EAC" w:rsidR="007504D4" w:rsidRPr="004769EC" w:rsidRDefault="007504D4" w:rsidP="007504D4">
            <w:pPr>
              <w:spacing w:before="60" w:after="60"/>
            </w:pPr>
          </w:p>
          <w:p w14:paraId="0F332F38" w14:textId="06832C1E" w:rsidR="007504D4" w:rsidRPr="004769EC" w:rsidRDefault="007504D4" w:rsidP="007504D4">
            <w:pPr>
              <w:spacing w:before="60" w:after="60"/>
            </w:pPr>
          </w:p>
          <w:p w14:paraId="39A724AD" w14:textId="044C847C" w:rsidR="007504D4" w:rsidRPr="004769EC" w:rsidRDefault="007504D4" w:rsidP="007504D4">
            <w:pPr>
              <w:spacing w:before="60" w:after="60"/>
            </w:pPr>
          </w:p>
          <w:p w14:paraId="5C36D690" w14:textId="3A5C5C45" w:rsidR="007504D4" w:rsidRPr="004769EC" w:rsidRDefault="007504D4" w:rsidP="007504D4">
            <w:pPr>
              <w:spacing w:before="60" w:after="60"/>
            </w:pPr>
          </w:p>
          <w:p w14:paraId="3ED24AB9" w14:textId="75A79DC4" w:rsidR="007504D4" w:rsidRPr="004769EC" w:rsidRDefault="007504D4" w:rsidP="007504D4">
            <w:pPr>
              <w:spacing w:before="60" w:after="60"/>
            </w:pPr>
          </w:p>
          <w:p w14:paraId="24897114" w14:textId="67C1174C" w:rsidR="007504D4" w:rsidRPr="004769EC" w:rsidRDefault="007504D4" w:rsidP="007504D4">
            <w:pPr>
              <w:spacing w:before="60" w:after="60"/>
            </w:pPr>
          </w:p>
          <w:p w14:paraId="47C3C5E3" w14:textId="2DDF3A02" w:rsidR="007504D4" w:rsidRPr="004769EC" w:rsidRDefault="007504D4" w:rsidP="007504D4">
            <w:pPr>
              <w:spacing w:before="60" w:after="60"/>
            </w:pPr>
          </w:p>
          <w:p w14:paraId="5DEE563E" w14:textId="7019EE7E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1B6F6390" w14:textId="737FF86B" w:rsidR="007504D4" w:rsidRPr="007504D4" w:rsidRDefault="007504D4" w:rsidP="007504D4">
            <w:pPr>
              <w:spacing w:before="60" w:after="60"/>
            </w:pPr>
            <w:r w:rsidRPr="007504D4">
              <w:t>Mobility and Physical Impairments</w:t>
            </w:r>
          </w:p>
        </w:tc>
        <w:tc>
          <w:tcPr>
            <w:tcW w:w="928" w:type="dxa"/>
          </w:tcPr>
          <w:p w14:paraId="1B4B5964" w14:textId="5D74EFC1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34B10F25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079ED2AA" w14:textId="77777777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3A6028D2" w14:textId="77777777" w:rsidTr="007A2E82">
        <w:tc>
          <w:tcPr>
            <w:tcW w:w="1262" w:type="dxa"/>
            <w:vMerge/>
          </w:tcPr>
          <w:p w14:paraId="0E507F9C" w14:textId="6758C198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413C35F3" w14:textId="57E7BD01" w:rsidR="007504D4" w:rsidRPr="007504D4" w:rsidRDefault="007504D4" w:rsidP="007504D4">
            <w:pPr>
              <w:spacing w:before="60" w:after="60"/>
            </w:pPr>
            <w:r w:rsidRPr="007504D4">
              <w:t>Spinal cord injury</w:t>
            </w:r>
          </w:p>
        </w:tc>
        <w:tc>
          <w:tcPr>
            <w:tcW w:w="928" w:type="dxa"/>
          </w:tcPr>
          <w:p w14:paraId="3DEE808C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01C64977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2EFCFC19" w14:textId="5E386431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0EB1676C" w14:textId="77777777" w:rsidTr="007A2E82">
        <w:tc>
          <w:tcPr>
            <w:tcW w:w="1262" w:type="dxa"/>
            <w:vMerge/>
          </w:tcPr>
          <w:p w14:paraId="160AD3B0" w14:textId="26616E28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3867C0C8" w14:textId="63AC8EBE" w:rsidR="007504D4" w:rsidRPr="007504D4" w:rsidRDefault="007504D4" w:rsidP="007504D4">
            <w:pPr>
              <w:spacing w:before="60" w:after="60"/>
            </w:pPr>
            <w:r w:rsidRPr="007504D4">
              <w:t>Head / brain injury</w:t>
            </w:r>
          </w:p>
        </w:tc>
        <w:tc>
          <w:tcPr>
            <w:tcW w:w="928" w:type="dxa"/>
          </w:tcPr>
          <w:p w14:paraId="7F5B9B2F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785D54CE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2F8B510F" w14:textId="35CE49BE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7F5205D5" w14:textId="77777777" w:rsidTr="007A2E82">
        <w:tc>
          <w:tcPr>
            <w:tcW w:w="1262" w:type="dxa"/>
            <w:vMerge/>
          </w:tcPr>
          <w:p w14:paraId="46D94BD6" w14:textId="3C172CAA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193F3406" w14:textId="69D05CFB" w:rsidR="007504D4" w:rsidRPr="007504D4" w:rsidRDefault="007504D4" w:rsidP="007504D4">
            <w:pPr>
              <w:spacing w:before="60" w:after="60"/>
            </w:pPr>
            <w:r w:rsidRPr="007504D4">
              <w:t>Visual impairment</w:t>
            </w:r>
          </w:p>
        </w:tc>
        <w:tc>
          <w:tcPr>
            <w:tcW w:w="928" w:type="dxa"/>
          </w:tcPr>
          <w:p w14:paraId="28BB9782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3FB01B16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620BF20F" w14:textId="5444AC54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43B4FFB9" w14:textId="77777777" w:rsidTr="007A2E82">
        <w:tc>
          <w:tcPr>
            <w:tcW w:w="1262" w:type="dxa"/>
            <w:vMerge/>
          </w:tcPr>
          <w:p w14:paraId="08B6BB29" w14:textId="7F04682A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6536D442" w14:textId="069A1178" w:rsidR="007504D4" w:rsidRPr="007504D4" w:rsidRDefault="007504D4" w:rsidP="007504D4">
            <w:pPr>
              <w:spacing w:before="60" w:after="60"/>
            </w:pPr>
            <w:r w:rsidRPr="007504D4">
              <w:t>Hearing impairment</w:t>
            </w:r>
          </w:p>
        </w:tc>
        <w:tc>
          <w:tcPr>
            <w:tcW w:w="928" w:type="dxa"/>
          </w:tcPr>
          <w:p w14:paraId="0379C2F2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71385EA8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1A943B56" w14:textId="266DF65F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3E4224BE" w14:textId="77777777" w:rsidTr="007A2E82">
        <w:tc>
          <w:tcPr>
            <w:tcW w:w="1262" w:type="dxa"/>
            <w:vMerge/>
          </w:tcPr>
          <w:p w14:paraId="417F339E" w14:textId="735B72A0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47EC1940" w14:textId="5D664476" w:rsidR="007504D4" w:rsidRPr="007504D4" w:rsidRDefault="007504D4" w:rsidP="007504D4">
            <w:pPr>
              <w:spacing w:before="60" w:after="60"/>
            </w:pPr>
            <w:r w:rsidRPr="007504D4">
              <w:t>Balance disorders</w:t>
            </w:r>
          </w:p>
        </w:tc>
        <w:tc>
          <w:tcPr>
            <w:tcW w:w="928" w:type="dxa"/>
          </w:tcPr>
          <w:p w14:paraId="479198D2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37A091B2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2602389A" w14:textId="46DE6B0E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7FAD24C1" w14:textId="77777777" w:rsidTr="007A2E82">
        <w:tc>
          <w:tcPr>
            <w:tcW w:w="1262" w:type="dxa"/>
            <w:vMerge/>
          </w:tcPr>
          <w:p w14:paraId="0A885ABA" w14:textId="64D14979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C0D52E9" w14:textId="12C35A5D" w:rsidR="007504D4" w:rsidRPr="007504D4" w:rsidRDefault="007504D4" w:rsidP="007504D4">
            <w:pPr>
              <w:spacing w:before="60" w:after="60"/>
            </w:pPr>
            <w:r w:rsidRPr="007504D4">
              <w:t>Developmental impairment</w:t>
            </w:r>
          </w:p>
        </w:tc>
        <w:tc>
          <w:tcPr>
            <w:tcW w:w="928" w:type="dxa"/>
          </w:tcPr>
          <w:p w14:paraId="1632771C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29102512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6B6AEA58" w14:textId="143220DE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747B2A43" w14:textId="77777777" w:rsidTr="007A2E82">
        <w:tc>
          <w:tcPr>
            <w:tcW w:w="1262" w:type="dxa"/>
            <w:vMerge/>
          </w:tcPr>
          <w:p w14:paraId="30680ACF" w14:textId="3C53FF83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2736312" w14:textId="24F8636B" w:rsidR="007504D4" w:rsidRPr="007504D4" w:rsidRDefault="007504D4" w:rsidP="007504D4">
            <w:pPr>
              <w:spacing w:before="60" w:after="60"/>
            </w:pPr>
            <w:r w:rsidRPr="007504D4">
              <w:t>Cognitive impairment</w:t>
            </w:r>
          </w:p>
        </w:tc>
        <w:tc>
          <w:tcPr>
            <w:tcW w:w="928" w:type="dxa"/>
          </w:tcPr>
          <w:p w14:paraId="3FAC6209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5339CB76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6B3F3FB0" w14:textId="3A133651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0038FD95" w14:textId="77777777" w:rsidTr="007A2E82">
        <w:tc>
          <w:tcPr>
            <w:tcW w:w="1262" w:type="dxa"/>
            <w:vMerge/>
          </w:tcPr>
          <w:p w14:paraId="6BF8118B" w14:textId="266E5754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6C5E83A" w14:textId="7953DC0B" w:rsidR="007504D4" w:rsidRPr="007504D4" w:rsidRDefault="007504D4" w:rsidP="007504D4">
            <w:pPr>
              <w:spacing w:before="60" w:after="60"/>
            </w:pPr>
            <w:r w:rsidRPr="007504D4">
              <w:t>Specific learning disability</w:t>
            </w:r>
          </w:p>
        </w:tc>
        <w:tc>
          <w:tcPr>
            <w:tcW w:w="928" w:type="dxa"/>
          </w:tcPr>
          <w:p w14:paraId="116AADC0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44984676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20D4010C" w14:textId="0BA5DAC4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3BA4A393" w14:textId="77777777" w:rsidTr="007A2E82">
        <w:tc>
          <w:tcPr>
            <w:tcW w:w="1262" w:type="dxa"/>
            <w:vMerge/>
          </w:tcPr>
          <w:p w14:paraId="2564F6E7" w14:textId="48738C4C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D60B11F" w14:textId="0D6F825F" w:rsidR="007504D4" w:rsidRPr="007504D4" w:rsidRDefault="007504D4" w:rsidP="007504D4">
            <w:pPr>
              <w:spacing w:before="60" w:after="60"/>
            </w:pPr>
            <w:r w:rsidRPr="007504D4">
              <w:t>Information refused</w:t>
            </w:r>
          </w:p>
        </w:tc>
        <w:tc>
          <w:tcPr>
            <w:tcW w:w="928" w:type="dxa"/>
          </w:tcPr>
          <w:p w14:paraId="7177B2C6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18123ED5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0F01303F" w14:textId="005C09F0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013674B0" w14:textId="77777777" w:rsidTr="007A2E82">
        <w:tc>
          <w:tcPr>
            <w:tcW w:w="1262" w:type="dxa"/>
            <w:vMerge/>
          </w:tcPr>
          <w:p w14:paraId="36240B34" w14:textId="31FF1E3C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1FCEAAB3" w14:textId="09E934EE" w:rsidR="007504D4" w:rsidRPr="007504D4" w:rsidRDefault="007504D4" w:rsidP="007504D4">
            <w:pPr>
              <w:spacing w:before="60" w:after="60"/>
            </w:pPr>
            <w:r w:rsidRPr="007504D4">
              <w:t>Information not obtained</w:t>
            </w:r>
          </w:p>
        </w:tc>
        <w:tc>
          <w:tcPr>
            <w:tcW w:w="928" w:type="dxa"/>
          </w:tcPr>
          <w:p w14:paraId="56776294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3D0DA188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4EFAA91C" w14:textId="287C9F3E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0F29FF12" w14:textId="77777777" w:rsidTr="007A2E82">
        <w:tc>
          <w:tcPr>
            <w:tcW w:w="1262" w:type="dxa"/>
            <w:vMerge w:val="restart"/>
          </w:tcPr>
          <w:p w14:paraId="21272B6D" w14:textId="0788DF17" w:rsidR="007504D4" w:rsidRPr="004769EC" w:rsidRDefault="007504D4" w:rsidP="007504D4">
            <w:pPr>
              <w:spacing w:before="60" w:after="60"/>
            </w:pPr>
            <w:r>
              <w:t>Special Educational Needs (SEN)</w:t>
            </w:r>
          </w:p>
        </w:tc>
        <w:tc>
          <w:tcPr>
            <w:tcW w:w="5060" w:type="dxa"/>
            <w:gridSpan w:val="2"/>
          </w:tcPr>
          <w:p w14:paraId="76B9C3DF" w14:textId="682F6863" w:rsidR="007504D4" w:rsidRPr="007504D4" w:rsidRDefault="007504D4" w:rsidP="007504D4">
            <w:pPr>
              <w:spacing w:before="60" w:after="60"/>
            </w:pPr>
            <w:r>
              <w:t>No specified special educational need</w:t>
            </w:r>
          </w:p>
        </w:tc>
        <w:tc>
          <w:tcPr>
            <w:tcW w:w="928" w:type="dxa"/>
          </w:tcPr>
          <w:p w14:paraId="4F9C2E18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35A13C7D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059A6539" w14:textId="4BC5590E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5DDE9473" w14:textId="77777777" w:rsidTr="007A2E82">
        <w:tc>
          <w:tcPr>
            <w:tcW w:w="1262" w:type="dxa"/>
            <w:vMerge/>
          </w:tcPr>
          <w:p w14:paraId="592B1454" w14:textId="1CB91FEE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64B7BC98" w14:textId="24C68017" w:rsidR="007504D4" w:rsidRPr="004769EC" w:rsidRDefault="008C6D9A" w:rsidP="007504D4">
            <w:pPr>
              <w:spacing w:before="60" w:after="60"/>
            </w:pPr>
            <w:r>
              <w:t>SEND support</w:t>
            </w:r>
            <w:r w:rsidR="007A2E82">
              <w:t xml:space="preserve"> (K)</w:t>
            </w:r>
          </w:p>
        </w:tc>
        <w:tc>
          <w:tcPr>
            <w:tcW w:w="928" w:type="dxa"/>
          </w:tcPr>
          <w:p w14:paraId="77CB0A80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435ED74C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28764FC2" w14:textId="77777777" w:rsidR="007504D4" w:rsidRPr="004769EC" w:rsidRDefault="007504D4" w:rsidP="007504D4">
            <w:pPr>
              <w:spacing w:before="60" w:after="60"/>
            </w:pPr>
          </w:p>
        </w:tc>
      </w:tr>
      <w:tr w:rsidR="007504D4" w:rsidRPr="004769EC" w14:paraId="20E8B03C" w14:textId="77777777" w:rsidTr="007A2E82">
        <w:tc>
          <w:tcPr>
            <w:tcW w:w="1262" w:type="dxa"/>
            <w:vMerge/>
          </w:tcPr>
          <w:p w14:paraId="5DFC4C33" w14:textId="234BA0D7" w:rsidR="007504D4" w:rsidRPr="004769EC" w:rsidRDefault="007504D4" w:rsidP="007504D4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330425AF" w14:textId="367F103F" w:rsidR="007504D4" w:rsidRPr="004769EC" w:rsidRDefault="007504D4" w:rsidP="007504D4">
            <w:pPr>
              <w:spacing w:before="60" w:after="60"/>
            </w:pPr>
            <w:r>
              <w:t>Education Health Care Plan (EHCP)</w:t>
            </w:r>
          </w:p>
        </w:tc>
        <w:tc>
          <w:tcPr>
            <w:tcW w:w="928" w:type="dxa"/>
          </w:tcPr>
          <w:p w14:paraId="4126664B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686" w:type="dxa"/>
          </w:tcPr>
          <w:p w14:paraId="792F1C2A" w14:textId="77777777" w:rsidR="007504D4" w:rsidRPr="004769EC" w:rsidRDefault="007504D4" w:rsidP="007504D4">
            <w:pPr>
              <w:spacing w:before="60" w:after="60"/>
            </w:pPr>
          </w:p>
        </w:tc>
        <w:tc>
          <w:tcPr>
            <w:tcW w:w="1118" w:type="dxa"/>
          </w:tcPr>
          <w:p w14:paraId="1F587E0E" w14:textId="77777777" w:rsidR="007504D4" w:rsidRPr="004769EC" w:rsidRDefault="007504D4" w:rsidP="007504D4">
            <w:pPr>
              <w:spacing w:before="60" w:after="60"/>
            </w:pPr>
          </w:p>
        </w:tc>
      </w:tr>
      <w:tr w:rsidR="00E54523" w:rsidRPr="004769EC" w14:paraId="228795A0" w14:textId="77777777" w:rsidTr="007A2E82">
        <w:tc>
          <w:tcPr>
            <w:tcW w:w="1262" w:type="dxa"/>
            <w:vMerge w:val="restart"/>
          </w:tcPr>
          <w:p w14:paraId="02492140" w14:textId="77777777" w:rsidR="00E54523" w:rsidRPr="004769EC" w:rsidRDefault="00E54523" w:rsidP="007504D4">
            <w:pPr>
              <w:spacing w:before="60" w:after="60"/>
            </w:pPr>
            <w:r>
              <w:t>Religion</w:t>
            </w:r>
          </w:p>
          <w:p w14:paraId="4A8D3F2F" w14:textId="506BEE96" w:rsidR="00E54523" w:rsidRPr="004769EC" w:rsidRDefault="00E54523" w:rsidP="007504D4">
            <w:pPr>
              <w:spacing w:before="60" w:after="60"/>
            </w:pPr>
          </w:p>
          <w:p w14:paraId="27BDCAFD" w14:textId="10DEDA5D" w:rsidR="00E54523" w:rsidRPr="004769EC" w:rsidRDefault="00E54523" w:rsidP="007504D4">
            <w:pPr>
              <w:spacing w:before="60" w:after="60"/>
            </w:pPr>
          </w:p>
          <w:p w14:paraId="37211F62" w14:textId="068E0191" w:rsidR="00E54523" w:rsidRPr="004769EC" w:rsidRDefault="00E54523" w:rsidP="007504D4">
            <w:pPr>
              <w:spacing w:before="60" w:after="60"/>
            </w:pPr>
          </w:p>
          <w:p w14:paraId="0CBDB36B" w14:textId="219C5C4F" w:rsidR="00E54523" w:rsidRPr="004769EC" w:rsidRDefault="00E54523" w:rsidP="007504D4">
            <w:pPr>
              <w:spacing w:before="60" w:after="60"/>
            </w:pPr>
          </w:p>
          <w:p w14:paraId="6498C7EA" w14:textId="7DFE58AA" w:rsidR="00E54523" w:rsidRPr="004769EC" w:rsidRDefault="00E54523" w:rsidP="007504D4">
            <w:pPr>
              <w:spacing w:before="60" w:after="60"/>
            </w:pPr>
          </w:p>
          <w:p w14:paraId="543A571D" w14:textId="2671FCDC" w:rsidR="00E54523" w:rsidRPr="004769EC" w:rsidRDefault="00E54523" w:rsidP="007504D4">
            <w:pPr>
              <w:spacing w:before="60" w:after="60"/>
            </w:pPr>
          </w:p>
          <w:p w14:paraId="5D2CDE15" w14:textId="3F226B0F" w:rsidR="00E54523" w:rsidRPr="004769EC" w:rsidRDefault="00E54523" w:rsidP="007504D4">
            <w:pPr>
              <w:spacing w:before="60" w:after="60"/>
            </w:pPr>
          </w:p>
          <w:p w14:paraId="1D50B0B6" w14:textId="4B13514A" w:rsidR="00E54523" w:rsidRPr="004769EC" w:rsidRDefault="00E54523" w:rsidP="00E54523">
            <w:pPr>
              <w:spacing w:before="60" w:after="60"/>
            </w:pPr>
          </w:p>
          <w:p w14:paraId="19BDBCC6" w14:textId="6DF0D474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1EFFBCA4" w14:textId="5E24E41C" w:rsidR="00E54523" w:rsidRPr="00E54523" w:rsidRDefault="00E54523" w:rsidP="007504D4">
            <w:pPr>
              <w:spacing w:before="60" w:after="60"/>
            </w:pPr>
            <w:r w:rsidRPr="00E54523">
              <w:rPr>
                <w:rFonts w:cs="Arial"/>
                <w:color w:val="000000"/>
              </w:rPr>
              <w:t>No religion</w:t>
            </w:r>
          </w:p>
        </w:tc>
        <w:tc>
          <w:tcPr>
            <w:tcW w:w="928" w:type="dxa"/>
          </w:tcPr>
          <w:p w14:paraId="53F4A8B5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6BF90C61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4C5CE344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7E89DDE6" w14:textId="77777777" w:rsidTr="007A2E82">
        <w:tc>
          <w:tcPr>
            <w:tcW w:w="1262" w:type="dxa"/>
            <w:vMerge/>
          </w:tcPr>
          <w:p w14:paraId="204F7264" w14:textId="2FE3BA93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2E438AD" w14:textId="659E5979" w:rsidR="00E54523" w:rsidRPr="00E54523" w:rsidRDefault="00E54523" w:rsidP="007504D4">
            <w:pPr>
              <w:spacing w:before="60" w:after="60"/>
            </w:pPr>
            <w:r w:rsidRPr="00E54523">
              <w:rPr>
                <w:rFonts w:cs="Arial"/>
                <w:color w:val="000000"/>
              </w:rPr>
              <w:t>Christian (including Church of England, Catholic, Protestant and all other Christian denominations)</w:t>
            </w:r>
          </w:p>
        </w:tc>
        <w:tc>
          <w:tcPr>
            <w:tcW w:w="928" w:type="dxa"/>
          </w:tcPr>
          <w:p w14:paraId="285F103A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61FE5091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7465C029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2AAAC323" w14:textId="77777777" w:rsidTr="007A2E82">
        <w:tc>
          <w:tcPr>
            <w:tcW w:w="1262" w:type="dxa"/>
            <w:vMerge/>
          </w:tcPr>
          <w:p w14:paraId="0A12CE3F" w14:textId="339133C7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0E7F0CF3" w14:textId="0A7846EC" w:rsidR="00E54523" w:rsidRPr="004769EC" w:rsidRDefault="00F77755" w:rsidP="007504D4">
            <w:pPr>
              <w:spacing w:before="60" w:after="60"/>
            </w:pPr>
            <w:r>
              <w:t>Buddhist</w:t>
            </w:r>
          </w:p>
        </w:tc>
        <w:tc>
          <w:tcPr>
            <w:tcW w:w="928" w:type="dxa"/>
          </w:tcPr>
          <w:p w14:paraId="3B207363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66F75DC7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3AD579B4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75A0CBB4" w14:textId="77777777" w:rsidTr="007A2E82">
        <w:tc>
          <w:tcPr>
            <w:tcW w:w="1262" w:type="dxa"/>
            <w:vMerge/>
          </w:tcPr>
          <w:p w14:paraId="740CD9E6" w14:textId="634DAF72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C1031A2" w14:textId="1566EF3B" w:rsidR="00E54523" w:rsidRPr="004769EC" w:rsidRDefault="00E54523" w:rsidP="007504D4">
            <w:pPr>
              <w:spacing w:before="60" w:after="60"/>
            </w:pPr>
            <w:r>
              <w:t>Hindu</w:t>
            </w:r>
          </w:p>
        </w:tc>
        <w:tc>
          <w:tcPr>
            <w:tcW w:w="928" w:type="dxa"/>
          </w:tcPr>
          <w:p w14:paraId="044CEF0B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167B2EA6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0EB94BE2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653FB407" w14:textId="77777777" w:rsidTr="007A2E82">
        <w:tc>
          <w:tcPr>
            <w:tcW w:w="1262" w:type="dxa"/>
            <w:vMerge/>
          </w:tcPr>
          <w:p w14:paraId="34B3B7D8" w14:textId="1105ED6C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6DA0B242" w14:textId="28F46A33" w:rsidR="00E54523" w:rsidRPr="004769EC" w:rsidRDefault="00E54523" w:rsidP="007504D4">
            <w:pPr>
              <w:spacing w:before="60" w:after="60"/>
            </w:pPr>
            <w:r>
              <w:t>Jewish</w:t>
            </w:r>
          </w:p>
        </w:tc>
        <w:tc>
          <w:tcPr>
            <w:tcW w:w="928" w:type="dxa"/>
          </w:tcPr>
          <w:p w14:paraId="48E3712E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5879DE6E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5657114E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28D9F528" w14:textId="77777777" w:rsidTr="007A2E82">
        <w:tc>
          <w:tcPr>
            <w:tcW w:w="1262" w:type="dxa"/>
            <w:vMerge/>
          </w:tcPr>
          <w:p w14:paraId="57EA5073" w14:textId="62B660AB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531D38CC" w14:textId="439AF01B" w:rsidR="00E54523" w:rsidRPr="004769EC" w:rsidRDefault="00E54523" w:rsidP="007504D4">
            <w:pPr>
              <w:spacing w:before="60" w:after="60"/>
            </w:pPr>
            <w:r>
              <w:t>Muslim</w:t>
            </w:r>
          </w:p>
        </w:tc>
        <w:tc>
          <w:tcPr>
            <w:tcW w:w="928" w:type="dxa"/>
          </w:tcPr>
          <w:p w14:paraId="2318CEF7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09C89FF1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70AC9B97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63E71F95" w14:textId="77777777" w:rsidTr="007A2E82">
        <w:tc>
          <w:tcPr>
            <w:tcW w:w="1262" w:type="dxa"/>
            <w:vMerge/>
          </w:tcPr>
          <w:p w14:paraId="4C9EB867" w14:textId="7E5869D3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00151C17" w14:textId="29FA23E3" w:rsidR="00E54523" w:rsidRPr="004769EC" w:rsidRDefault="00E54523" w:rsidP="007504D4">
            <w:pPr>
              <w:spacing w:before="60" w:after="60"/>
            </w:pPr>
            <w:r>
              <w:t>Sikh</w:t>
            </w:r>
          </w:p>
        </w:tc>
        <w:tc>
          <w:tcPr>
            <w:tcW w:w="928" w:type="dxa"/>
          </w:tcPr>
          <w:p w14:paraId="44E35B92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613CD93D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7666E188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2D5D877D" w14:textId="77777777" w:rsidTr="007A2E82">
        <w:tc>
          <w:tcPr>
            <w:tcW w:w="1262" w:type="dxa"/>
            <w:vMerge/>
          </w:tcPr>
          <w:p w14:paraId="34B376AA" w14:textId="1A0B0974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63DC21EF" w14:textId="7C3F7A67" w:rsidR="00E54523" w:rsidRPr="004769EC" w:rsidRDefault="00E54523" w:rsidP="007504D4">
            <w:pPr>
              <w:spacing w:before="60" w:after="60"/>
            </w:pPr>
            <w:r>
              <w:t>Any other religion</w:t>
            </w:r>
          </w:p>
        </w:tc>
        <w:tc>
          <w:tcPr>
            <w:tcW w:w="928" w:type="dxa"/>
          </w:tcPr>
          <w:p w14:paraId="0F0EC749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686" w:type="dxa"/>
          </w:tcPr>
          <w:p w14:paraId="44FFFFDB" w14:textId="77777777" w:rsidR="00E54523" w:rsidRPr="004769EC" w:rsidRDefault="00E54523" w:rsidP="007504D4">
            <w:pPr>
              <w:spacing w:before="60" w:after="60"/>
            </w:pPr>
          </w:p>
        </w:tc>
        <w:tc>
          <w:tcPr>
            <w:tcW w:w="1118" w:type="dxa"/>
          </w:tcPr>
          <w:p w14:paraId="2C074136" w14:textId="77777777" w:rsidR="00E54523" w:rsidRPr="004769EC" w:rsidRDefault="00E54523" w:rsidP="007504D4">
            <w:pPr>
              <w:spacing w:before="60" w:after="60"/>
            </w:pPr>
          </w:p>
        </w:tc>
      </w:tr>
      <w:tr w:rsidR="00E54523" w:rsidRPr="004769EC" w14:paraId="25F4334F" w14:textId="77777777" w:rsidTr="007A2E82">
        <w:tc>
          <w:tcPr>
            <w:tcW w:w="1262" w:type="dxa"/>
            <w:vMerge/>
          </w:tcPr>
          <w:p w14:paraId="78239C33" w14:textId="39CEFC7B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092C4FE9" w14:textId="5466FD5D" w:rsidR="00E54523" w:rsidRPr="004769EC" w:rsidRDefault="00E54523" w:rsidP="00E54523">
            <w:pPr>
              <w:spacing w:before="60" w:after="60"/>
            </w:pPr>
            <w:r w:rsidRPr="007504D4">
              <w:t>Information refused</w:t>
            </w:r>
          </w:p>
        </w:tc>
        <w:tc>
          <w:tcPr>
            <w:tcW w:w="928" w:type="dxa"/>
          </w:tcPr>
          <w:p w14:paraId="04024908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66B871E6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4CF67506" w14:textId="476AC594" w:rsidR="00E54523" w:rsidRPr="004769EC" w:rsidRDefault="00E54523" w:rsidP="00E54523">
            <w:pPr>
              <w:spacing w:before="60" w:after="60"/>
            </w:pPr>
          </w:p>
        </w:tc>
      </w:tr>
      <w:tr w:rsidR="00E54523" w:rsidRPr="004769EC" w14:paraId="1D451578" w14:textId="77777777" w:rsidTr="007A2E82">
        <w:tc>
          <w:tcPr>
            <w:tcW w:w="1262" w:type="dxa"/>
            <w:vMerge/>
          </w:tcPr>
          <w:p w14:paraId="24612628" w14:textId="69E32EF3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3E0198CF" w14:textId="0E12CE33" w:rsidR="00E54523" w:rsidRPr="004769EC" w:rsidRDefault="00E54523" w:rsidP="00E54523">
            <w:pPr>
              <w:spacing w:before="60" w:after="60"/>
            </w:pPr>
            <w:r w:rsidRPr="007504D4">
              <w:t>Information not obtained</w:t>
            </w:r>
          </w:p>
        </w:tc>
        <w:tc>
          <w:tcPr>
            <w:tcW w:w="928" w:type="dxa"/>
          </w:tcPr>
          <w:p w14:paraId="5E501397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410C7241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1587FEC2" w14:textId="1FD503DD" w:rsidR="00E54523" w:rsidRPr="004769EC" w:rsidRDefault="00E54523" w:rsidP="00E54523">
            <w:pPr>
              <w:spacing w:before="60" w:after="60"/>
            </w:pPr>
          </w:p>
        </w:tc>
      </w:tr>
      <w:tr w:rsidR="00E54523" w:rsidRPr="004769EC" w14:paraId="743BBDC1" w14:textId="77777777" w:rsidTr="007A2E82">
        <w:tc>
          <w:tcPr>
            <w:tcW w:w="1262" w:type="dxa"/>
            <w:vMerge w:val="restart"/>
          </w:tcPr>
          <w:p w14:paraId="70726CCC" w14:textId="7F4F49F4" w:rsidR="00E54523" w:rsidRPr="004769EC" w:rsidRDefault="00E54523" w:rsidP="00E54523">
            <w:pPr>
              <w:spacing w:before="60" w:after="60"/>
            </w:pPr>
            <w:r>
              <w:t>Pregnancy and maternity</w:t>
            </w:r>
          </w:p>
          <w:p w14:paraId="341138C3" w14:textId="60C7386B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13BB6463" w14:textId="55CC5409" w:rsidR="00E54523" w:rsidRPr="004769EC" w:rsidRDefault="00E54523" w:rsidP="00E54523">
            <w:pPr>
              <w:spacing w:before="60" w:after="60"/>
            </w:pPr>
            <w:r>
              <w:t>Students who are pregnant</w:t>
            </w:r>
          </w:p>
        </w:tc>
        <w:tc>
          <w:tcPr>
            <w:tcW w:w="928" w:type="dxa"/>
          </w:tcPr>
          <w:p w14:paraId="1706F1C0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007506AE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248DEFF8" w14:textId="711CF77C" w:rsidR="00E54523" w:rsidRPr="004769EC" w:rsidRDefault="00E54523" w:rsidP="00E54523">
            <w:pPr>
              <w:spacing w:before="60" w:after="60"/>
            </w:pPr>
          </w:p>
        </w:tc>
      </w:tr>
      <w:tr w:rsidR="00E54523" w:rsidRPr="004769EC" w14:paraId="23DD9704" w14:textId="77777777" w:rsidTr="007A2E82">
        <w:tc>
          <w:tcPr>
            <w:tcW w:w="1262" w:type="dxa"/>
            <w:vMerge/>
          </w:tcPr>
          <w:p w14:paraId="32EB9774" w14:textId="1C7BD762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131E0274" w14:textId="73D94445" w:rsidR="00E54523" w:rsidRPr="004769EC" w:rsidRDefault="00E54523" w:rsidP="00E54523">
            <w:pPr>
              <w:spacing w:before="60" w:after="60"/>
            </w:pPr>
            <w:r>
              <w:t>Students who have recently given birth</w:t>
            </w:r>
          </w:p>
        </w:tc>
        <w:tc>
          <w:tcPr>
            <w:tcW w:w="928" w:type="dxa"/>
          </w:tcPr>
          <w:p w14:paraId="0150D04B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145390E9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64EAEEF2" w14:textId="6B59ECAB" w:rsidR="00E54523" w:rsidRPr="004769EC" w:rsidRDefault="00E54523" w:rsidP="00E54523">
            <w:pPr>
              <w:spacing w:before="60" w:after="60"/>
            </w:pPr>
          </w:p>
        </w:tc>
      </w:tr>
      <w:tr w:rsidR="00E54523" w:rsidRPr="004769EC" w14:paraId="7466C334" w14:textId="77777777" w:rsidTr="007A2E82">
        <w:tc>
          <w:tcPr>
            <w:tcW w:w="1262" w:type="dxa"/>
            <w:vMerge w:val="restart"/>
          </w:tcPr>
          <w:p w14:paraId="546AC0B8" w14:textId="607E60F1" w:rsidR="00E54523" w:rsidRPr="004769EC" w:rsidRDefault="00E54523" w:rsidP="00E54523">
            <w:pPr>
              <w:spacing w:before="60" w:after="60"/>
            </w:pPr>
            <w:r>
              <w:lastRenderedPageBreak/>
              <w:t>Information on other groups</w:t>
            </w:r>
          </w:p>
          <w:p w14:paraId="1E703693" w14:textId="6AB3A9B9" w:rsidR="00E54523" w:rsidRDefault="00E54523" w:rsidP="00E54523">
            <w:pPr>
              <w:spacing w:before="60" w:after="60"/>
            </w:pPr>
          </w:p>
          <w:p w14:paraId="52472E5A" w14:textId="0EB256AB" w:rsidR="00E54523" w:rsidRPr="004769EC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0FCA250A" w14:textId="2B2AFA0C" w:rsidR="00E54523" w:rsidRDefault="00E54523" w:rsidP="00E54523">
            <w:pPr>
              <w:spacing w:before="60" w:after="60"/>
            </w:pPr>
            <w:r>
              <w:t>Students with English as an additional language (EAL)</w:t>
            </w:r>
          </w:p>
        </w:tc>
        <w:tc>
          <w:tcPr>
            <w:tcW w:w="928" w:type="dxa"/>
          </w:tcPr>
          <w:p w14:paraId="58FBAB27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49E1CBB0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764FF494" w14:textId="1E849CC1" w:rsidR="00E54523" w:rsidRPr="004769EC" w:rsidRDefault="00E54523" w:rsidP="00E54523">
            <w:pPr>
              <w:spacing w:before="60" w:after="60"/>
            </w:pPr>
          </w:p>
        </w:tc>
      </w:tr>
      <w:tr w:rsidR="00E54523" w:rsidRPr="004769EC" w14:paraId="26B44070" w14:textId="77777777" w:rsidTr="007A2E82">
        <w:tc>
          <w:tcPr>
            <w:tcW w:w="1262" w:type="dxa"/>
            <w:vMerge/>
          </w:tcPr>
          <w:p w14:paraId="4C137F56" w14:textId="2F75AC06" w:rsidR="00E54523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308D405" w14:textId="2D367DCB" w:rsidR="00E54523" w:rsidRDefault="00E54523" w:rsidP="00E54523">
            <w:pPr>
              <w:spacing w:before="60" w:after="60"/>
            </w:pPr>
            <w:r>
              <w:t>Children Looked After (CLA)</w:t>
            </w:r>
          </w:p>
        </w:tc>
        <w:tc>
          <w:tcPr>
            <w:tcW w:w="928" w:type="dxa"/>
          </w:tcPr>
          <w:p w14:paraId="24BA8C20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239E65F8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0EBA935E" w14:textId="51B52418" w:rsidR="00E54523" w:rsidRDefault="00E54523" w:rsidP="00E54523">
            <w:pPr>
              <w:spacing w:before="60" w:after="60"/>
            </w:pPr>
          </w:p>
        </w:tc>
      </w:tr>
      <w:tr w:rsidR="00E54523" w:rsidRPr="004769EC" w14:paraId="396F7E30" w14:textId="77777777" w:rsidTr="007A2E82">
        <w:tc>
          <w:tcPr>
            <w:tcW w:w="1262" w:type="dxa"/>
            <w:vMerge/>
          </w:tcPr>
          <w:p w14:paraId="6987F975" w14:textId="77777777" w:rsidR="00E54523" w:rsidRDefault="00E54523" w:rsidP="00E54523">
            <w:pPr>
              <w:spacing w:before="60" w:after="60"/>
            </w:pPr>
          </w:p>
        </w:tc>
        <w:tc>
          <w:tcPr>
            <w:tcW w:w="5060" w:type="dxa"/>
            <w:gridSpan w:val="2"/>
          </w:tcPr>
          <w:p w14:paraId="2079FF0F" w14:textId="53FAA5BD" w:rsidR="00E54523" w:rsidRDefault="00E54523" w:rsidP="00E54523">
            <w:pPr>
              <w:spacing w:before="60" w:after="60"/>
            </w:pPr>
            <w:r>
              <w:t>Young carers</w:t>
            </w:r>
          </w:p>
        </w:tc>
        <w:tc>
          <w:tcPr>
            <w:tcW w:w="928" w:type="dxa"/>
          </w:tcPr>
          <w:p w14:paraId="033A981A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686" w:type="dxa"/>
          </w:tcPr>
          <w:p w14:paraId="79E9D304" w14:textId="77777777" w:rsidR="00E54523" w:rsidRPr="004769EC" w:rsidRDefault="00E54523" w:rsidP="00E54523">
            <w:pPr>
              <w:spacing w:before="60" w:after="60"/>
            </w:pPr>
          </w:p>
        </w:tc>
        <w:tc>
          <w:tcPr>
            <w:tcW w:w="1118" w:type="dxa"/>
          </w:tcPr>
          <w:p w14:paraId="1A513BCA" w14:textId="77DC2815" w:rsidR="00E54523" w:rsidRDefault="00E54523" w:rsidP="00E54523">
            <w:pPr>
              <w:spacing w:before="60" w:after="60"/>
            </w:pPr>
          </w:p>
        </w:tc>
      </w:tr>
      <w:tr w:rsidR="00E54523" w:rsidRPr="004769EC" w14:paraId="6F0E665A" w14:textId="77777777" w:rsidTr="007A2E82">
        <w:tc>
          <w:tcPr>
            <w:tcW w:w="1262" w:type="dxa"/>
            <w:vMerge/>
          </w:tcPr>
          <w:p w14:paraId="3ECB59BA" w14:textId="0CF6E32A" w:rsidR="00E54523" w:rsidRDefault="00E54523" w:rsidP="00E54523">
            <w:pPr>
              <w:spacing w:before="60" w:after="60"/>
            </w:pPr>
          </w:p>
        </w:tc>
        <w:tc>
          <w:tcPr>
            <w:tcW w:w="7792" w:type="dxa"/>
            <w:gridSpan w:val="5"/>
          </w:tcPr>
          <w:p w14:paraId="26FDBB7D" w14:textId="7B51454A" w:rsidR="00E54523" w:rsidRDefault="00E54523" w:rsidP="00E54523">
            <w:pPr>
              <w:spacing w:before="60" w:after="60"/>
            </w:pPr>
            <w:r>
              <w:t xml:space="preserve">Information on students in receipt of additional funding (pupil premium, year 7 catch up, free school meals) is available </w:t>
            </w:r>
            <w:r w:rsidRPr="004D6B56">
              <w:rPr>
                <w:i/>
                <w:color w:val="808080" w:themeColor="background1" w:themeShade="80"/>
                <w:highlight w:val="yellow"/>
              </w:rPr>
              <w:t>[link to data on the website]</w:t>
            </w:r>
            <w:r w:rsidRPr="004D6B56">
              <w:rPr>
                <w:highlight w:val="yellow"/>
              </w:rPr>
              <w:t>.</w:t>
            </w:r>
          </w:p>
        </w:tc>
      </w:tr>
    </w:tbl>
    <w:p w14:paraId="0A95C54E" w14:textId="77777777" w:rsidR="00A85B45" w:rsidRDefault="00A85B45" w:rsidP="00A85B45"/>
    <w:p w14:paraId="7677BD72" w14:textId="061E86F9" w:rsidR="00A85B45" w:rsidRPr="00A85B45" w:rsidRDefault="00A85B45" w:rsidP="00A85B45">
      <w:pPr>
        <w:rPr>
          <w:i/>
          <w:color w:val="808080" w:themeColor="background1" w:themeShade="80"/>
        </w:rPr>
      </w:pPr>
      <w:r w:rsidRPr="004D6B56">
        <w:t>No Information was available on the following protected characteristics:</w:t>
      </w:r>
      <w:r w:rsidRPr="00A85B45">
        <w:rPr>
          <w:color w:val="00B0F0"/>
        </w:rPr>
        <w:t xml:space="preserve"> </w:t>
      </w:r>
      <w:r w:rsidRPr="004D6B56">
        <w:rPr>
          <w:i/>
          <w:color w:val="808080" w:themeColor="background1" w:themeShade="80"/>
          <w:highlight w:val="yellow"/>
        </w:rPr>
        <w:t>[If the following information is collected then this needs to be added to the table above]</w:t>
      </w:r>
    </w:p>
    <w:p w14:paraId="5BBBB077" w14:textId="7B9D62E1" w:rsidR="00A85B45" w:rsidRDefault="001E611C" w:rsidP="00A85B45">
      <w:r>
        <w:t>Gender r</w:t>
      </w:r>
      <w:r w:rsidR="00A85B45" w:rsidRPr="00A85B45">
        <w:t xml:space="preserve">eassignment </w:t>
      </w:r>
      <w:r w:rsidR="00A85B45">
        <w:t>– T</w:t>
      </w:r>
      <w:r w:rsidR="00A85B45" w:rsidRPr="00A85B45">
        <w:t xml:space="preserve">he </w:t>
      </w:r>
      <w:r w:rsidR="00A85B45">
        <w:t>academy</w:t>
      </w:r>
      <w:r w:rsidR="00A85B45" w:rsidRPr="00A85B45">
        <w:t xml:space="preserve"> </w:t>
      </w:r>
      <w:r w:rsidR="00A85B45">
        <w:t>does</w:t>
      </w:r>
      <w:r w:rsidR="00A85B45" w:rsidRPr="00A85B45">
        <w:t xml:space="preserve"> not have any information on whether any of the </w:t>
      </w:r>
      <w:r w:rsidR="00A85B45">
        <w:t>students</w:t>
      </w:r>
      <w:r w:rsidR="00A85B45" w:rsidRPr="00A85B45">
        <w:t xml:space="preserve"> on ro</w:t>
      </w:r>
      <w:r w:rsidR="00C416A0">
        <w:t>ll had reassigned their gender</w:t>
      </w:r>
    </w:p>
    <w:p w14:paraId="47753406" w14:textId="47454779" w:rsidR="00542E29" w:rsidRDefault="00A85B45" w:rsidP="00A85B45">
      <w:r w:rsidRPr="00A85B45">
        <w:t xml:space="preserve">Sexual </w:t>
      </w:r>
      <w:r w:rsidR="001E611C">
        <w:t>i</w:t>
      </w:r>
      <w:r w:rsidRPr="00A85B45">
        <w:t xml:space="preserve">dentity </w:t>
      </w:r>
      <w:r>
        <w:t>– T</w:t>
      </w:r>
      <w:r w:rsidRPr="00A85B45">
        <w:t>he</w:t>
      </w:r>
      <w:r>
        <w:t xml:space="preserve"> academy</w:t>
      </w:r>
      <w:r w:rsidRPr="00A85B45">
        <w:t xml:space="preserve"> d</w:t>
      </w:r>
      <w:r>
        <w:t xml:space="preserve">oes </w:t>
      </w:r>
      <w:r w:rsidRPr="00A85B45">
        <w:t xml:space="preserve">not have information on whether any of the </w:t>
      </w:r>
      <w:r>
        <w:t>students</w:t>
      </w:r>
      <w:r w:rsidRPr="00A85B45">
        <w:t xml:space="preserve"> on roll identified as Lesbian, Gay, Bi-sexual or Transgender (LGBT) as the</w:t>
      </w:r>
      <w:r w:rsidR="00C416A0">
        <w:t xml:space="preserve"> question had never been asked</w:t>
      </w:r>
    </w:p>
    <w:p w14:paraId="3B0ED615" w14:textId="610AE4B6" w:rsidR="00542E29" w:rsidRPr="00542E29" w:rsidRDefault="00542E29" w:rsidP="004D6B56">
      <w:pPr>
        <w:pStyle w:val="Heading2"/>
      </w:pPr>
      <w:r>
        <w:t>Diversity of our workforce</w:t>
      </w:r>
    </w:p>
    <w:p w14:paraId="4337C3B0" w14:textId="1799068C" w:rsidR="00542E29" w:rsidRPr="00F050C4" w:rsidRDefault="00F050C4" w:rsidP="00542E29">
      <w:pPr>
        <w:rPr>
          <w:i/>
          <w:color w:val="808080" w:themeColor="background1" w:themeShade="80"/>
        </w:rPr>
      </w:pPr>
      <w:proofErr w:type="gramStart"/>
      <w:r>
        <w:rPr>
          <w:i/>
          <w:color w:val="808080" w:themeColor="background1" w:themeShade="80"/>
        </w:rPr>
        <w:t>Where</w:t>
      </w:r>
      <w:proofErr w:type="gramEnd"/>
      <w:r>
        <w:rPr>
          <w:i/>
          <w:color w:val="808080" w:themeColor="background1" w:themeShade="80"/>
        </w:rPr>
        <w:t xml:space="preserve"> the academy has</w:t>
      </w:r>
      <w:r w:rsidR="004D6B56">
        <w:rPr>
          <w:i/>
          <w:color w:val="808080" w:themeColor="background1" w:themeShade="80"/>
        </w:rPr>
        <w:t xml:space="preserve"> fewer</w:t>
      </w:r>
      <w:r>
        <w:rPr>
          <w:i/>
          <w:color w:val="808080" w:themeColor="background1" w:themeShade="80"/>
        </w:rPr>
        <w:t xml:space="preserve"> than 150 staff members and cho</w:t>
      </w:r>
      <w:r w:rsidR="004D6B56">
        <w:rPr>
          <w:i/>
          <w:color w:val="808080" w:themeColor="background1" w:themeShade="80"/>
        </w:rPr>
        <w:t>o</w:t>
      </w:r>
      <w:r>
        <w:rPr>
          <w:i/>
          <w:color w:val="808080" w:themeColor="background1" w:themeShade="80"/>
        </w:rPr>
        <w:t>se</w:t>
      </w:r>
      <w:r w:rsidR="004D6B56">
        <w:rPr>
          <w:i/>
          <w:color w:val="808080" w:themeColor="background1" w:themeShade="80"/>
        </w:rPr>
        <w:t>s</w:t>
      </w:r>
      <w:r>
        <w:rPr>
          <w:i/>
          <w:color w:val="808080" w:themeColor="background1" w:themeShade="80"/>
        </w:rPr>
        <w:t xml:space="preserve"> not to publish equality information about their staff members:</w:t>
      </w:r>
    </w:p>
    <w:p w14:paraId="0FA581E5" w14:textId="36AB6970" w:rsidR="00542E29" w:rsidRDefault="00F050C4" w:rsidP="00542E29">
      <w:r>
        <w:t xml:space="preserve">The academy employs </w:t>
      </w:r>
      <w:r w:rsidR="004D6B56">
        <w:t>fewer</w:t>
      </w:r>
      <w:r>
        <w:t xml:space="preserve"> than 150 staff members and therefore is not required to publish this data. The academy </w:t>
      </w:r>
      <w:r w:rsidR="00B77264">
        <w:t xml:space="preserve">uses any data collected about </w:t>
      </w:r>
      <w:r w:rsidR="00F77755">
        <w:t>its</w:t>
      </w:r>
      <w:r w:rsidR="00B77264">
        <w:t xml:space="preserve"> staff demographic </w:t>
      </w:r>
      <w:r w:rsidR="004D6B56">
        <w:t>to</w:t>
      </w:r>
      <w:r w:rsidR="00B77264">
        <w:t xml:space="preserve"> inform policies, decisions and the objectives detailed on this document.</w:t>
      </w:r>
    </w:p>
    <w:p w14:paraId="645787B8" w14:textId="279BBF4A" w:rsidR="00B77264" w:rsidRPr="00F050C4" w:rsidRDefault="00B77264" w:rsidP="00B77264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Where the academy has more than 150 staff members or </w:t>
      </w:r>
      <w:proofErr w:type="gramStart"/>
      <w:r>
        <w:rPr>
          <w:i/>
          <w:color w:val="808080" w:themeColor="background1" w:themeShade="80"/>
        </w:rPr>
        <w:t>choses</w:t>
      </w:r>
      <w:proofErr w:type="gramEnd"/>
      <w:r>
        <w:rPr>
          <w:i/>
          <w:color w:val="808080" w:themeColor="background1" w:themeShade="80"/>
        </w:rPr>
        <w:t xml:space="preserve"> to publish equality information if they have less tha</w:t>
      </w:r>
      <w:r w:rsidR="004D6B56">
        <w:rPr>
          <w:i/>
          <w:color w:val="808080" w:themeColor="background1" w:themeShade="80"/>
        </w:rPr>
        <w:t>n</w:t>
      </w:r>
      <w:r>
        <w:rPr>
          <w:i/>
          <w:color w:val="808080" w:themeColor="background1" w:themeShade="80"/>
        </w:rPr>
        <w:t xml:space="preserve"> 150:</w:t>
      </w:r>
    </w:p>
    <w:p w14:paraId="78D6D9BA" w14:textId="5AFA948F" w:rsidR="00B77264" w:rsidRDefault="00B77264" w:rsidP="00B77264">
      <w:pPr>
        <w:rPr>
          <w:lang w:val="en-GB"/>
        </w:rPr>
      </w:pPr>
      <w:r>
        <w:rPr>
          <w:lang w:val="en-GB"/>
        </w:rPr>
        <w:t xml:space="preserve">As of 1 September </w:t>
      </w:r>
      <w:r w:rsidRPr="004D6B56">
        <w:rPr>
          <w:i/>
          <w:color w:val="808080" w:themeColor="background1" w:themeShade="80"/>
          <w:highlight w:val="yellow"/>
          <w:lang w:val="en-GB"/>
        </w:rPr>
        <w:t>[insert year]</w:t>
      </w:r>
      <w:r>
        <w:rPr>
          <w:lang w:val="en-GB"/>
        </w:rPr>
        <w:t xml:space="preserve"> the academy employs </w:t>
      </w:r>
      <w:r>
        <w:rPr>
          <w:i/>
          <w:color w:val="808080" w:themeColor="background1" w:themeShade="80"/>
          <w:lang w:val="en-GB"/>
        </w:rPr>
        <w:t>[</w:t>
      </w:r>
      <w:r w:rsidRPr="004D6B56">
        <w:rPr>
          <w:i/>
          <w:color w:val="808080" w:themeColor="background1" w:themeShade="80"/>
          <w:highlight w:val="yellow"/>
          <w:lang w:val="en-GB"/>
        </w:rPr>
        <w:t>insert number]</w:t>
      </w:r>
      <w:r>
        <w:rPr>
          <w:lang w:val="en-GB"/>
        </w:rPr>
        <w:t xml:space="preserve"> (including Exam Invigilators) staff members. Our staff are employed in the following main groups:</w:t>
      </w:r>
    </w:p>
    <w:p w14:paraId="656BB2E6" w14:textId="43DC74B8" w:rsidR="00B77264" w:rsidRDefault="00B77264" w:rsidP="00B77264">
      <w:pPr>
        <w:rPr>
          <w:lang w:val="en-GB"/>
        </w:rPr>
      </w:pPr>
      <w:r>
        <w:rPr>
          <w:lang w:val="en-GB"/>
        </w:rPr>
        <w:t>Teaching staff</w:t>
      </w:r>
    </w:p>
    <w:p w14:paraId="76485403" w14:textId="1564F420" w:rsidR="00B77264" w:rsidRDefault="00B77264" w:rsidP="00B77264">
      <w:r>
        <w:rPr>
          <w:lang w:val="en-GB"/>
        </w:rPr>
        <w:t>Support staff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0"/>
        <w:gridCol w:w="1457"/>
        <w:gridCol w:w="4202"/>
        <w:gridCol w:w="993"/>
        <w:gridCol w:w="1122"/>
      </w:tblGrid>
      <w:tr w:rsidR="00C416A0" w:rsidRPr="004769EC" w14:paraId="3594ED13" w14:textId="77777777" w:rsidTr="00463903">
        <w:tc>
          <w:tcPr>
            <w:tcW w:w="3833" w:type="pct"/>
            <w:gridSpan w:val="3"/>
            <w:shd w:val="clear" w:color="auto" w:fill="C6D9F1" w:themeFill="text2" w:themeFillTint="33"/>
          </w:tcPr>
          <w:p w14:paraId="524DB445" w14:textId="50342584" w:rsidR="00C416A0" w:rsidRPr="004769EC" w:rsidRDefault="00C416A0" w:rsidP="00C12EBC">
            <w:pPr>
              <w:spacing w:before="60" w:after="60"/>
            </w:pPr>
          </w:p>
        </w:tc>
        <w:tc>
          <w:tcPr>
            <w:tcW w:w="548" w:type="pct"/>
            <w:shd w:val="clear" w:color="auto" w:fill="C6D9F1" w:themeFill="text2" w:themeFillTint="33"/>
          </w:tcPr>
          <w:p w14:paraId="0A099E20" w14:textId="77777777" w:rsidR="00C416A0" w:rsidRPr="004769EC" w:rsidRDefault="00C416A0" w:rsidP="00C12EBC">
            <w:pPr>
              <w:spacing w:before="60" w:after="60"/>
            </w:pPr>
            <w:r w:rsidRPr="004769EC">
              <w:t>Number</w:t>
            </w:r>
          </w:p>
        </w:tc>
        <w:tc>
          <w:tcPr>
            <w:tcW w:w="619" w:type="pct"/>
            <w:shd w:val="clear" w:color="auto" w:fill="C6D9F1" w:themeFill="text2" w:themeFillTint="33"/>
          </w:tcPr>
          <w:p w14:paraId="2E03EA0C" w14:textId="68DCAA92" w:rsidR="00C416A0" w:rsidRPr="004769EC" w:rsidRDefault="00C416A0" w:rsidP="00C12EBC">
            <w:pPr>
              <w:spacing w:before="60" w:after="60"/>
            </w:pPr>
            <w:r w:rsidRPr="004769EC">
              <w:t>%</w:t>
            </w:r>
            <w:r>
              <w:t xml:space="preserve"> of all staff</w:t>
            </w:r>
          </w:p>
        </w:tc>
      </w:tr>
      <w:tr w:rsidR="00C416A0" w:rsidRPr="004769EC" w14:paraId="3BC9086F" w14:textId="77777777" w:rsidTr="00C416A0">
        <w:tc>
          <w:tcPr>
            <w:tcW w:w="711" w:type="pct"/>
            <w:vMerge w:val="restart"/>
          </w:tcPr>
          <w:p w14:paraId="2D57B27E" w14:textId="77777777" w:rsidR="00C416A0" w:rsidRPr="004769EC" w:rsidRDefault="00C416A0" w:rsidP="00C12EBC">
            <w:pPr>
              <w:spacing w:before="60" w:after="60"/>
            </w:pPr>
            <w:r w:rsidRPr="004769EC">
              <w:t>Gender</w:t>
            </w:r>
          </w:p>
        </w:tc>
        <w:tc>
          <w:tcPr>
            <w:tcW w:w="3122" w:type="pct"/>
            <w:gridSpan w:val="2"/>
          </w:tcPr>
          <w:p w14:paraId="18675548" w14:textId="77777777" w:rsidR="00C416A0" w:rsidRPr="004769EC" w:rsidRDefault="00C416A0" w:rsidP="00C12EBC">
            <w:pPr>
              <w:spacing w:before="60" w:after="60"/>
            </w:pPr>
            <w:r w:rsidRPr="004769EC">
              <w:t>Male</w:t>
            </w:r>
          </w:p>
        </w:tc>
        <w:tc>
          <w:tcPr>
            <w:tcW w:w="548" w:type="pct"/>
          </w:tcPr>
          <w:p w14:paraId="4F3F65E6" w14:textId="77777777" w:rsidR="00C416A0" w:rsidRPr="004769EC" w:rsidRDefault="00C416A0" w:rsidP="00C12EBC">
            <w:pPr>
              <w:spacing w:before="60" w:after="60"/>
            </w:pPr>
          </w:p>
        </w:tc>
        <w:tc>
          <w:tcPr>
            <w:tcW w:w="619" w:type="pct"/>
          </w:tcPr>
          <w:p w14:paraId="4E3511FA" w14:textId="77777777" w:rsidR="00C416A0" w:rsidRPr="004769EC" w:rsidRDefault="00C416A0" w:rsidP="00C12EBC">
            <w:pPr>
              <w:spacing w:before="60" w:after="60"/>
            </w:pPr>
          </w:p>
        </w:tc>
      </w:tr>
      <w:tr w:rsidR="00C416A0" w:rsidRPr="004769EC" w14:paraId="32FE33E5" w14:textId="77777777" w:rsidTr="00C416A0">
        <w:tc>
          <w:tcPr>
            <w:tcW w:w="711" w:type="pct"/>
            <w:vMerge/>
          </w:tcPr>
          <w:p w14:paraId="2A5559C0" w14:textId="77777777" w:rsidR="00C416A0" w:rsidRPr="004769EC" w:rsidRDefault="00C416A0" w:rsidP="00C12EBC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2760E2E8" w14:textId="77777777" w:rsidR="00C416A0" w:rsidRPr="004769EC" w:rsidRDefault="00C416A0" w:rsidP="00C12EBC">
            <w:pPr>
              <w:spacing w:before="60" w:after="60"/>
            </w:pPr>
            <w:r w:rsidRPr="004769EC">
              <w:t>Female</w:t>
            </w:r>
          </w:p>
        </w:tc>
        <w:tc>
          <w:tcPr>
            <w:tcW w:w="548" w:type="pct"/>
          </w:tcPr>
          <w:p w14:paraId="4AEDB50C" w14:textId="77777777" w:rsidR="00C416A0" w:rsidRPr="004769EC" w:rsidRDefault="00C416A0" w:rsidP="00C12EBC">
            <w:pPr>
              <w:spacing w:before="60" w:after="60"/>
            </w:pPr>
          </w:p>
        </w:tc>
        <w:tc>
          <w:tcPr>
            <w:tcW w:w="619" w:type="pct"/>
          </w:tcPr>
          <w:p w14:paraId="1C47743D" w14:textId="77777777" w:rsidR="00C416A0" w:rsidRPr="004769EC" w:rsidRDefault="00C416A0" w:rsidP="00C12EBC">
            <w:pPr>
              <w:spacing w:before="60" w:after="60"/>
            </w:pPr>
          </w:p>
        </w:tc>
      </w:tr>
      <w:tr w:rsidR="00AD0AA0" w:rsidRPr="004769EC" w14:paraId="74AF6DE0" w14:textId="77777777" w:rsidTr="00C416A0">
        <w:tc>
          <w:tcPr>
            <w:tcW w:w="711" w:type="pct"/>
            <w:vMerge w:val="restart"/>
          </w:tcPr>
          <w:p w14:paraId="070067DD" w14:textId="4F20013D" w:rsidR="00AD0AA0" w:rsidRDefault="00AD0AA0" w:rsidP="00C12EBC">
            <w:pPr>
              <w:spacing w:before="60" w:after="60"/>
            </w:pPr>
            <w:r>
              <w:t>Age</w:t>
            </w:r>
          </w:p>
          <w:p w14:paraId="359D3C16" w14:textId="32C82EC3" w:rsidR="00AD0AA0" w:rsidRDefault="00AD0AA0" w:rsidP="00C12EBC">
            <w:pPr>
              <w:spacing w:before="60" w:after="60"/>
            </w:pPr>
          </w:p>
          <w:p w14:paraId="6C16F7AC" w14:textId="0EDF979E" w:rsidR="00AD0AA0" w:rsidRDefault="00AD0AA0" w:rsidP="00C12EBC">
            <w:pPr>
              <w:spacing w:before="60" w:after="60"/>
            </w:pPr>
          </w:p>
          <w:p w14:paraId="48287FF7" w14:textId="32B96EE2" w:rsidR="00AD0AA0" w:rsidRDefault="00AD0AA0" w:rsidP="00C12EBC">
            <w:pPr>
              <w:spacing w:before="60" w:after="60"/>
            </w:pPr>
          </w:p>
          <w:p w14:paraId="7F0373C9" w14:textId="6B0D99C6" w:rsidR="00AD0AA0" w:rsidRDefault="00AD0AA0" w:rsidP="00AD0AA0">
            <w:pPr>
              <w:spacing w:before="60" w:after="60"/>
            </w:pPr>
          </w:p>
          <w:p w14:paraId="52389D50" w14:textId="2E681C2C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60F7E9CA" w14:textId="3C407FE4" w:rsidR="00AD0AA0" w:rsidRPr="004769EC" w:rsidRDefault="00AD0AA0" w:rsidP="00C12EBC">
            <w:pPr>
              <w:spacing w:before="60" w:after="60"/>
            </w:pPr>
            <w:r>
              <w:lastRenderedPageBreak/>
              <w:t>Under 21</w:t>
            </w:r>
          </w:p>
        </w:tc>
        <w:tc>
          <w:tcPr>
            <w:tcW w:w="548" w:type="pct"/>
          </w:tcPr>
          <w:p w14:paraId="21D0E185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65687DCF" w14:textId="77777777" w:rsidR="00AD0AA0" w:rsidRPr="004769EC" w:rsidRDefault="00AD0AA0" w:rsidP="00C12EBC">
            <w:pPr>
              <w:spacing w:before="60" w:after="60"/>
            </w:pPr>
          </w:p>
        </w:tc>
      </w:tr>
      <w:tr w:rsidR="00AD0AA0" w:rsidRPr="004769EC" w14:paraId="35B98725" w14:textId="77777777" w:rsidTr="00C416A0">
        <w:tc>
          <w:tcPr>
            <w:tcW w:w="711" w:type="pct"/>
            <w:vMerge/>
          </w:tcPr>
          <w:p w14:paraId="7CDE8D5F" w14:textId="26CEC1B9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00E272A5" w14:textId="4CDD62A1" w:rsidR="00AD0AA0" w:rsidRPr="004769EC" w:rsidRDefault="00AD0AA0" w:rsidP="00C12EBC">
            <w:pPr>
              <w:spacing w:before="60" w:after="60"/>
            </w:pPr>
            <w:r>
              <w:t>21-30</w:t>
            </w:r>
          </w:p>
        </w:tc>
        <w:tc>
          <w:tcPr>
            <w:tcW w:w="548" w:type="pct"/>
          </w:tcPr>
          <w:p w14:paraId="0A54E49C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75D2DEC8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2E2BBA0D" w14:textId="77777777" w:rsidTr="00C416A0">
        <w:tc>
          <w:tcPr>
            <w:tcW w:w="711" w:type="pct"/>
            <w:vMerge/>
          </w:tcPr>
          <w:p w14:paraId="3C7AC34E" w14:textId="1C07E2D4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4CA35590" w14:textId="7D7C3F9D" w:rsidR="00AD0AA0" w:rsidRPr="004769EC" w:rsidRDefault="00AD0AA0" w:rsidP="00C12EBC">
            <w:pPr>
              <w:spacing w:before="60" w:after="60"/>
            </w:pPr>
            <w:r>
              <w:t>31-40</w:t>
            </w:r>
          </w:p>
        </w:tc>
        <w:tc>
          <w:tcPr>
            <w:tcW w:w="548" w:type="pct"/>
          </w:tcPr>
          <w:p w14:paraId="31164111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3DCAF527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1EE27ED6" w14:textId="77777777" w:rsidTr="00C416A0">
        <w:tc>
          <w:tcPr>
            <w:tcW w:w="711" w:type="pct"/>
            <w:vMerge/>
          </w:tcPr>
          <w:p w14:paraId="1E3EDEDC" w14:textId="12C5A8E2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6CF855F7" w14:textId="64EC46CD" w:rsidR="00AD0AA0" w:rsidRDefault="00AD0AA0" w:rsidP="00C12EBC">
            <w:pPr>
              <w:spacing w:before="60" w:after="60"/>
            </w:pPr>
            <w:r>
              <w:t>41-50</w:t>
            </w:r>
          </w:p>
        </w:tc>
        <w:tc>
          <w:tcPr>
            <w:tcW w:w="548" w:type="pct"/>
          </w:tcPr>
          <w:p w14:paraId="0E06DFD7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38C5FF5E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6A91878B" w14:textId="77777777" w:rsidTr="00C416A0">
        <w:tc>
          <w:tcPr>
            <w:tcW w:w="711" w:type="pct"/>
            <w:vMerge/>
          </w:tcPr>
          <w:p w14:paraId="7228885E" w14:textId="01B497E1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180479EF" w14:textId="7F0E751B" w:rsidR="00AD0AA0" w:rsidRDefault="00AD0AA0" w:rsidP="00C12EBC">
            <w:pPr>
              <w:spacing w:before="60" w:after="60"/>
            </w:pPr>
            <w:r>
              <w:t xml:space="preserve">51-60 </w:t>
            </w:r>
          </w:p>
        </w:tc>
        <w:tc>
          <w:tcPr>
            <w:tcW w:w="548" w:type="pct"/>
          </w:tcPr>
          <w:p w14:paraId="7EC67BFE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1F8FCBFE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2B85AFD9" w14:textId="77777777" w:rsidTr="00C416A0">
        <w:tc>
          <w:tcPr>
            <w:tcW w:w="711" w:type="pct"/>
            <w:vMerge/>
          </w:tcPr>
          <w:p w14:paraId="1823FFA2" w14:textId="1DF2C391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38129802" w14:textId="68AF7BB3" w:rsidR="00AD0AA0" w:rsidRDefault="00AD0AA0" w:rsidP="00C12EBC">
            <w:pPr>
              <w:spacing w:before="60" w:after="60"/>
            </w:pPr>
            <w:r>
              <w:t>61-70</w:t>
            </w:r>
          </w:p>
        </w:tc>
        <w:tc>
          <w:tcPr>
            <w:tcW w:w="548" w:type="pct"/>
          </w:tcPr>
          <w:p w14:paraId="3C5E5A5F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0ABDB998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763476CD" w14:textId="77777777" w:rsidTr="00C416A0">
        <w:tc>
          <w:tcPr>
            <w:tcW w:w="711" w:type="pct"/>
            <w:vMerge/>
          </w:tcPr>
          <w:p w14:paraId="5E8D593D" w14:textId="1E123642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6FA5752A" w14:textId="2F297BA3" w:rsidR="00AD0AA0" w:rsidRPr="004769EC" w:rsidRDefault="00AD0AA0" w:rsidP="00C12EBC">
            <w:pPr>
              <w:spacing w:before="60" w:after="60"/>
            </w:pPr>
            <w:r>
              <w:t>71-80</w:t>
            </w:r>
          </w:p>
        </w:tc>
        <w:tc>
          <w:tcPr>
            <w:tcW w:w="548" w:type="pct"/>
          </w:tcPr>
          <w:p w14:paraId="398CBDB3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6756562A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75894A0D" w14:textId="77777777" w:rsidTr="00C416A0">
        <w:tc>
          <w:tcPr>
            <w:tcW w:w="711" w:type="pct"/>
            <w:vMerge/>
          </w:tcPr>
          <w:p w14:paraId="1E5FD9DD" w14:textId="2984A7AE" w:rsidR="00AD0AA0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E35A290" w14:textId="11569883" w:rsidR="00AD0AA0" w:rsidRDefault="00AD0AA0" w:rsidP="00C12EBC">
            <w:pPr>
              <w:spacing w:before="60" w:after="60"/>
            </w:pPr>
            <w:r>
              <w:t>Over 80</w:t>
            </w:r>
          </w:p>
        </w:tc>
        <w:tc>
          <w:tcPr>
            <w:tcW w:w="548" w:type="pct"/>
          </w:tcPr>
          <w:p w14:paraId="4AAA5FC1" w14:textId="77777777" w:rsidR="00AD0AA0" w:rsidRPr="004769EC" w:rsidRDefault="00AD0AA0" w:rsidP="00C12EBC">
            <w:pPr>
              <w:spacing w:before="60" w:after="60"/>
            </w:pPr>
          </w:p>
        </w:tc>
        <w:tc>
          <w:tcPr>
            <w:tcW w:w="619" w:type="pct"/>
          </w:tcPr>
          <w:p w14:paraId="0528491B" w14:textId="77777777" w:rsidR="00AD0AA0" w:rsidRDefault="00AD0AA0" w:rsidP="00C12EBC">
            <w:pPr>
              <w:spacing w:before="60" w:after="60"/>
            </w:pPr>
          </w:p>
        </w:tc>
      </w:tr>
      <w:tr w:rsidR="00AD0AA0" w:rsidRPr="004769EC" w14:paraId="682033BE" w14:textId="77777777" w:rsidTr="00C416A0">
        <w:trPr>
          <w:trHeight w:val="20"/>
        </w:trPr>
        <w:tc>
          <w:tcPr>
            <w:tcW w:w="711" w:type="pct"/>
          </w:tcPr>
          <w:p w14:paraId="5D199AF3" w14:textId="77777777" w:rsidR="00AD0AA0" w:rsidRPr="004769EC" w:rsidRDefault="00AD0AA0" w:rsidP="00AD0AA0">
            <w:pPr>
              <w:spacing w:before="60" w:after="60"/>
            </w:pPr>
            <w:r w:rsidRPr="004769EC">
              <w:t>Ethnicity</w:t>
            </w:r>
          </w:p>
          <w:p w14:paraId="3A5A5669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</w:tcPr>
          <w:p w14:paraId="36B1D6D5" w14:textId="77777777" w:rsidR="00AD0AA0" w:rsidRPr="004769EC" w:rsidRDefault="00AD0AA0" w:rsidP="00AD0AA0">
            <w:pPr>
              <w:spacing w:before="60" w:after="60"/>
            </w:pPr>
            <w:r w:rsidRPr="004769EC">
              <w:t>White</w:t>
            </w:r>
          </w:p>
        </w:tc>
        <w:tc>
          <w:tcPr>
            <w:tcW w:w="2318" w:type="pct"/>
          </w:tcPr>
          <w:p w14:paraId="5F8B774D" w14:textId="77777777" w:rsidR="00AD0AA0" w:rsidRPr="004769EC" w:rsidRDefault="00AD0AA0" w:rsidP="00AD0AA0">
            <w:pPr>
              <w:spacing w:before="60" w:after="60"/>
            </w:pPr>
            <w:r w:rsidRPr="004769EC">
              <w:t>English / Welsh / Scottish / Northern Irish / British</w:t>
            </w:r>
          </w:p>
        </w:tc>
        <w:tc>
          <w:tcPr>
            <w:tcW w:w="548" w:type="pct"/>
          </w:tcPr>
          <w:p w14:paraId="046CC195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5B4B273A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50813F62" w14:textId="77777777" w:rsidTr="00C416A0">
        <w:trPr>
          <w:trHeight w:val="20"/>
        </w:trPr>
        <w:tc>
          <w:tcPr>
            <w:tcW w:w="711" w:type="pct"/>
            <w:vMerge/>
          </w:tcPr>
          <w:p w14:paraId="366E01B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35450028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3323D23A" w14:textId="77777777" w:rsidR="00AD0AA0" w:rsidRPr="004769EC" w:rsidRDefault="00AD0AA0" w:rsidP="00AD0AA0">
            <w:pPr>
              <w:spacing w:before="60" w:after="60"/>
            </w:pPr>
            <w:r w:rsidRPr="004769EC">
              <w:t>Irish</w:t>
            </w:r>
          </w:p>
        </w:tc>
        <w:tc>
          <w:tcPr>
            <w:tcW w:w="548" w:type="pct"/>
          </w:tcPr>
          <w:p w14:paraId="0044D0CB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6B0AA76D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164FC532" w14:textId="77777777" w:rsidTr="00C416A0">
        <w:trPr>
          <w:trHeight w:val="20"/>
        </w:trPr>
        <w:tc>
          <w:tcPr>
            <w:tcW w:w="711" w:type="pct"/>
            <w:vMerge/>
          </w:tcPr>
          <w:p w14:paraId="096981C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2FA537DE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705D016F" w14:textId="77777777" w:rsidR="00AD0AA0" w:rsidRPr="004769EC" w:rsidRDefault="00AD0AA0" w:rsidP="00AD0AA0">
            <w:pPr>
              <w:spacing w:before="60" w:after="60"/>
            </w:pPr>
            <w:r w:rsidRPr="004769EC">
              <w:t>Gypsy or Irish Traveller</w:t>
            </w:r>
          </w:p>
        </w:tc>
        <w:tc>
          <w:tcPr>
            <w:tcW w:w="548" w:type="pct"/>
          </w:tcPr>
          <w:p w14:paraId="3B0CEB99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79B71230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08434F35" w14:textId="77777777" w:rsidTr="00C416A0">
        <w:trPr>
          <w:trHeight w:val="20"/>
        </w:trPr>
        <w:tc>
          <w:tcPr>
            <w:tcW w:w="711" w:type="pct"/>
            <w:vMerge/>
          </w:tcPr>
          <w:p w14:paraId="0D4CC50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552FDB1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27F5B024" w14:textId="77777777" w:rsidR="00AD0AA0" w:rsidRPr="004769EC" w:rsidRDefault="00AD0AA0" w:rsidP="00AD0AA0">
            <w:pPr>
              <w:spacing w:before="60" w:after="60"/>
            </w:pPr>
            <w:r w:rsidRPr="004769EC">
              <w:t>Any other White background</w:t>
            </w:r>
          </w:p>
        </w:tc>
        <w:tc>
          <w:tcPr>
            <w:tcW w:w="548" w:type="pct"/>
          </w:tcPr>
          <w:p w14:paraId="17732F4B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8EA1E66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6CF35740" w14:textId="77777777" w:rsidTr="00C416A0">
        <w:trPr>
          <w:trHeight w:val="20"/>
        </w:trPr>
        <w:tc>
          <w:tcPr>
            <w:tcW w:w="711" w:type="pct"/>
            <w:vMerge/>
          </w:tcPr>
          <w:p w14:paraId="19425E6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 w:val="restart"/>
          </w:tcPr>
          <w:p w14:paraId="222C4719" w14:textId="77777777" w:rsidR="00AD0AA0" w:rsidRPr="004769EC" w:rsidRDefault="00AD0AA0" w:rsidP="00AD0AA0">
            <w:pPr>
              <w:spacing w:before="60" w:after="60"/>
            </w:pPr>
            <w:r w:rsidRPr="004769EC">
              <w:t>Mixed / multiple ethnic groups</w:t>
            </w:r>
          </w:p>
        </w:tc>
        <w:tc>
          <w:tcPr>
            <w:tcW w:w="2318" w:type="pct"/>
          </w:tcPr>
          <w:p w14:paraId="17B04DF8" w14:textId="77777777" w:rsidR="00AD0AA0" w:rsidRPr="004769EC" w:rsidRDefault="00AD0AA0" w:rsidP="00AD0AA0">
            <w:pPr>
              <w:spacing w:before="60" w:after="60"/>
            </w:pPr>
            <w:r w:rsidRPr="004769EC">
              <w:t>White and Black Caribbean</w:t>
            </w:r>
          </w:p>
        </w:tc>
        <w:tc>
          <w:tcPr>
            <w:tcW w:w="548" w:type="pct"/>
          </w:tcPr>
          <w:p w14:paraId="61ABEC4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1B950B35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E0BF967" w14:textId="77777777" w:rsidTr="00C416A0">
        <w:trPr>
          <w:trHeight w:val="20"/>
        </w:trPr>
        <w:tc>
          <w:tcPr>
            <w:tcW w:w="711" w:type="pct"/>
            <w:vMerge/>
          </w:tcPr>
          <w:p w14:paraId="4E6732E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68189D1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1350292B" w14:textId="77777777" w:rsidR="00AD0AA0" w:rsidRPr="004769EC" w:rsidRDefault="00AD0AA0" w:rsidP="00AD0AA0">
            <w:pPr>
              <w:spacing w:before="60" w:after="60"/>
            </w:pPr>
            <w:r w:rsidRPr="004769EC">
              <w:t>White and Black African</w:t>
            </w:r>
          </w:p>
        </w:tc>
        <w:tc>
          <w:tcPr>
            <w:tcW w:w="548" w:type="pct"/>
          </w:tcPr>
          <w:p w14:paraId="054822F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B7287D1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690D5355" w14:textId="77777777" w:rsidTr="00C416A0">
        <w:trPr>
          <w:trHeight w:val="20"/>
        </w:trPr>
        <w:tc>
          <w:tcPr>
            <w:tcW w:w="711" w:type="pct"/>
            <w:vMerge/>
          </w:tcPr>
          <w:p w14:paraId="2C6BEA9E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43146F2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01F967D7" w14:textId="77777777" w:rsidR="00AD0AA0" w:rsidRPr="004769EC" w:rsidRDefault="00AD0AA0" w:rsidP="00AD0AA0">
            <w:pPr>
              <w:spacing w:before="60" w:after="60"/>
            </w:pPr>
            <w:r w:rsidRPr="004769EC">
              <w:t>White and Asian</w:t>
            </w:r>
          </w:p>
        </w:tc>
        <w:tc>
          <w:tcPr>
            <w:tcW w:w="548" w:type="pct"/>
          </w:tcPr>
          <w:p w14:paraId="581164D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2E558B3C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32838075" w14:textId="77777777" w:rsidTr="00C416A0">
        <w:trPr>
          <w:trHeight w:val="20"/>
        </w:trPr>
        <w:tc>
          <w:tcPr>
            <w:tcW w:w="711" w:type="pct"/>
            <w:vMerge/>
          </w:tcPr>
          <w:p w14:paraId="3F42C5E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7FAE5F6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5F8F706C" w14:textId="77777777" w:rsidR="00AD0AA0" w:rsidRPr="004769EC" w:rsidRDefault="00AD0AA0" w:rsidP="00AD0AA0">
            <w:pPr>
              <w:spacing w:before="60" w:after="60"/>
            </w:pPr>
            <w:r w:rsidRPr="004769EC">
              <w:t>Any other Mixed/Multiple ethnic background</w:t>
            </w:r>
          </w:p>
        </w:tc>
        <w:tc>
          <w:tcPr>
            <w:tcW w:w="548" w:type="pct"/>
          </w:tcPr>
          <w:p w14:paraId="1CD8D67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45A7ACE1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55E35C6" w14:textId="77777777" w:rsidTr="00C416A0">
        <w:trPr>
          <w:trHeight w:val="20"/>
        </w:trPr>
        <w:tc>
          <w:tcPr>
            <w:tcW w:w="711" w:type="pct"/>
            <w:vMerge/>
          </w:tcPr>
          <w:p w14:paraId="79E3D4D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 w:val="restart"/>
          </w:tcPr>
          <w:p w14:paraId="3469B2EC" w14:textId="77777777" w:rsidR="00AD0AA0" w:rsidRPr="004769EC" w:rsidRDefault="00AD0AA0" w:rsidP="00AD0AA0">
            <w:pPr>
              <w:spacing w:before="60" w:after="60"/>
            </w:pPr>
            <w:r w:rsidRPr="004769EC">
              <w:t>Asian / Asian British</w:t>
            </w:r>
          </w:p>
        </w:tc>
        <w:tc>
          <w:tcPr>
            <w:tcW w:w="2318" w:type="pct"/>
          </w:tcPr>
          <w:p w14:paraId="5601C7CC" w14:textId="77777777" w:rsidR="00AD0AA0" w:rsidRPr="004769EC" w:rsidRDefault="00AD0AA0" w:rsidP="00AD0AA0">
            <w:pPr>
              <w:spacing w:before="60" w:after="60"/>
            </w:pPr>
            <w:r w:rsidRPr="004769EC">
              <w:t>Indian</w:t>
            </w:r>
          </w:p>
        </w:tc>
        <w:tc>
          <w:tcPr>
            <w:tcW w:w="548" w:type="pct"/>
          </w:tcPr>
          <w:p w14:paraId="1D5AC29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DE6E5E7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12F5B109" w14:textId="77777777" w:rsidTr="00C416A0">
        <w:trPr>
          <w:trHeight w:val="20"/>
        </w:trPr>
        <w:tc>
          <w:tcPr>
            <w:tcW w:w="711" w:type="pct"/>
            <w:vMerge/>
          </w:tcPr>
          <w:p w14:paraId="3A41D648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0AC64A9F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74296DA8" w14:textId="77777777" w:rsidR="00AD0AA0" w:rsidRPr="004769EC" w:rsidRDefault="00AD0AA0" w:rsidP="00AD0AA0">
            <w:pPr>
              <w:spacing w:before="60" w:after="60"/>
            </w:pPr>
            <w:r w:rsidRPr="004769EC">
              <w:t>Pakistani</w:t>
            </w:r>
          </w:p>
        </w:tc>
        <w:tc>
          <w:tcPr>
            <w:tcW w:w="548" w:type="pct"/>
          </w:tcPr>
          <w:p w14:paraId="7460B33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CC79E65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0A79EE5" w14:textId="77777777" w:rsidTr="00C416A0">
        <w:trPr>
          <w:trHeight w:val="20"/>
        </w:trPr>
        <w:tc>
          <w:tcPr>
            <w:tcW w:w="711" w:type="pct"/>
            <w:vMerge/>
          </w:tcPr>
          <w:p w14:paraId="7695540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59C64FE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27F3974D" w14:textId="77777777" w:rsidR="00AD0AA0" w:rsidRPr="004769EC" w:rsidRDefault="00AD0AA0" w:rsidP="00AD0AA0">
            <w:pPr>
              <w:spacing w:before="60" w:after="60"/>
            </w:pPr>
            <w:r w:rsidRPr="004769EC">
              <w:t>Bangladeshi</w:t>
            </w:r>
          </w:p>
        </w:tc>
        <w:tc>
          <w:tcPr>
            <w:tcW w:w="548" w:type="pct"/>
          </w:tcPr>
          <w:p w14:paraId="470024A9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6B8B505E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52A8B852" w14:textId="77777777" w:rsidTr="00C416A0">
        <w:trPr>
          <w:trHeight w:val="20"/>
        </w:trPr>
        <w:tc>
          <w:tcPr>
            <w:tcW w:w="711" w:type="pct"/>
            <w:vMerge/>
          </w:tcPr>
          <w:p w14:paraId="6987AABB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14ADA55F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64ADF464" w14:textId="77777777" w:rsidR="00AD0AA0" w:rsidRPr="004769EC" w:rsidRDefault="00AD0AA0" w:rsidP="00AD0AA0">
            <w:pPr>
              <w:spacing w:before="60" w:after="60"/>
            </w:pPr>
            <w:r w:rsidRPr="004769EC">
              <w:t>Chinese</w:t>
            </w:r>
          </w:p>
        </w:tc>
        <w:tc>
          <w:tcPr>
            <w:tcW w:w="548" w:type="pct"/>
          </w:tcPr>
          <w:p w14:paraId="00859A1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20751E34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5347C430" w14:textId="77777777" w:rsidTr="00C416A0">
        <w:trPr>
          <w:trHeight w:val="20"/>
        </w:trPr>
        <w:tc>
          <w:tcPr>
            <w:tcW w:w="711" w:type="pct"/>
            <w:vMerge/>
          </w:tcPr>
          <w:p w14:paraId="2DB3F81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6C42073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3C1C8A6C" w14:textId="77777777" w:rsidR="00AD0AA0" w:rsidRPr="004769EC" w:rsidRDefault="00AD0AA0" w:rsidP="00AD0AA0">
            <w:pPr>
              <w:spacing w:before="60" w:after="60"/>
            </w:pPr>
            <w:r w:rsidRPr="004769EC">
              <w:t>Any other Asian background</w:t>
            </w:r>
          </w:p>
        </w:tc>
        <w:tc>
          <w:tcPr>
            <w:tcW w:w="548" w:type="pct"/>
          </w:tcPr>
          <w:p w14:paraId="2DF7345E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7FA0B989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6FFC9D6" w14:textId="77777777" w:rsidTr="00C416A0">
        <w:trPr>
          <w:trHeight w:val="20"/>
        </w:trPr>
        <w:tc>
          <w:tcPr>
            <w:tcW w:w="711" w:type="pct"/>
            <w:vMerge/>
          </w:tcPr>
          <w:p w14:paraId="033E4FD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 w:val="restart"/>
          </w:tcPr>
          <w:p w14:paraId="08899BE3" w14:textId="77777777" w:rsidR="00AD0AA0" w:rsidRPr="004769EC" w:rsidRDefault="00AD0AA0" w:rsidP="00AD0AA0">
            <w:pPr>
              <w:spacing w:before="60" w:after="60"/>
            </w:pPr>
            <w:r w:rsidRPr="004769EC">
              <w:t>Black / African / Caribbean / Black British</w:t>
            </w:r>
          </w:p>
        </w:tc>
        <w:tc>
          <w:tcPr>
            <w:tcW w:w="2318" w:type="pct"/>
          </w:tcPr>
          <w:p w14:paraId="222E1076" w14:textId="77777777" w:rsidR="00AD0AA0" w:rsidRPr="004769EC" w:rsidRDefault="00AD0AA0" w:rsidP="00AD0AA0">
            <w:pPr>
              <w:spacing w:before="60" w:after="60"/>
            </w:pPr>
            <w:r w:rsidRPr="004769EC">
              <w:t>African</w:t>
            </w:r>
          </w:p>
        </w:tc>
        <w:tc>
          <w:tcPr>
            <w:tcW w:w="548" w:type="pct"/>
          </w:tcPr>
          <w:p w14:paraId="5C3A43C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42479189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3C7A9CC9" w14:textId="77777777" w:rsidTr="00C416A0">
        <w:trPr>
          <w:trHeight w:val="20"/>
        </w:trPr>
        <w:tc>
          <w:tcPr>
            <w:tcW w:w="711" w:type="pct"/>
            <w:vMerge/>
          </w:tcPr>
          <w:p w14:paraId="4DEF0FAD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6739404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1A63DB3B" w14:textId="77777777" w:rsidR="00AD0AA0" w:rsidRPr="004769EC" w:rsidRDefault="00AD0AA0" w:rsidP="00AD0AA0">
            <w:pPr>
              <w:spacing w:before="60" w:after="60"/>
            </w:pPr>
            <w:r w:rsidRPr="004769EC">
              <w:t>Caribbean</w:t>
            </w:r>
          </w:p>
        </w:tc>
        <w:tc>
          <w:tcPr>
            <w:tcW w:w="548" w:type="pct"/>
          </w:tcPr>
          <w:p w14:paraId="03DE2E72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7DA86DE1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6B10701" w14:textId="77777777" w:rsidTr="00C416A0">
        <w:trPr>
          <w:trHeight w:val="20"/>
        </w:trPr>
        <w:tc>
          <w:tcPr>
            <w:tcW w:w="711" w:type="pct"/>
            <w:vMerge/>
          </w:tcPr>
          <w:p w14:paraId="46DD97E5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3E1913F8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631FDA86" w14:textId="77777777" w:rsidR="00AD0AA0" w:rsidRPr="004769EC" w:rsidRDefault="00AD0AA0" w:rsidP="00AD0AA0">
            <w:pPr>
              <w:spacing w:before="60" w:after="60"/>
            </w:pPr>
            <w:r w:rsidRPr="004769EC">
              <w:t>Any other Black / African / Caribbean background</w:t>
            </w:r>
          </w:p>
        </w:tc>
        <w:tc>
          <w:tcPr>
            <w:tcW w:w="548" w:type="pct"/>
          </w:tcPr>
          <w:p w14:paraId="580F20D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576ADF78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22015065" w14:textId="77777777" w:rsidTr="00C416A0">
        <w:trPr>
          <w:trHeight w:val="20"/>
        </w:trPr>
        <w:tc>
          <w:tcPr>
            <w:tcW w:w="711" w:type="pct"/>
            <w:vMerge/>
          </w:tcPr>
          <w:p w14:paraId="0066BBC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 w:val="restart"/>
          </w:tcPr>
          <w:p w14:paraId="003DC7D7" w14:textId="77777777" w:rsidR="00AD0AA0" w:rsidRPr="004769EC" w:rsidRDefault="00AD0AA0" w:rsidP="00AD0AA0">
            <w:pPr>
              <w:spacing w:before="60" w:after="60"/>
            </w:pPr>
            <w:proofErr w:type="gramStart"/>
            <w:r w:rsidRPr="004769EC">
              <w:t>Other</w:t>
            </w:r>
            <w:proofErr w:type="gramEnd"/>
            <w:r w:rsidRPr="004769EC">
              <w:t xml:space="preserve"> ethnic group</w:t>
            </w:r>
          </w:p>
        </w:tc>
        <w:tc>
          <w:tcPr>
            <w:tcW w:w="2318" w:type="pct"/>
          </w:tcPr>
          <w:p w14:paraId="5D2825B9" w14:textId="77777777" w:rsidR="00AD0AA0" w:rsidRPr="004769EC" w:rsidRDefault="00AD0AA0" w:rsidP="00AD0AA0">
            <w:pPr>
              <w:spacing w:before="60" w:after="60"/>
            </w:pPr>
            <w:r w:rsidRPr="004769EC">
              <w:t>Arab</w:t>
            </w:r>
          </w:p>
        </w:tc>
        <w:tc>
          <w:tcPr>
            <w:tcW w:w="548" w:type="pct"/>
          </w:tcPr>
          <w:p w14:paraId="683C0F45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6322C5EC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601EBCCB" w14:textId="77777777" w:rsidTr="00C416A0">
        <w:trPr>
          <w:trHeight w:val="20"/>
        </w:trPr>
        <w:tc>
          <w:tcPr>
            <w:tcW w:w="711" w:type="pct"/>
            <w:vMerge/>
          </w:tcPr>
          <w:p w14:paraId="2775EB30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804" w:type="pct"/>
            <w:vMerge/>
          </w:tcPr>
          <w:p w14:paraId="71CC68A0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2318" w:type="pct"/>
          </w:tcPr>
          <w:p w14:paraId="49D6BA4F" w14:textId="77777777" w:rsidR="00AD0AA0" w:rsidRPr="004769EC" w:rsidRDefault="00AD0AA0" w:rsidP="00AD0AA0">
            <w:pPr>
              <w:spacing w:before="60" w:after="60"/>
            </w:pPr>
            <w:r w:rsidRPr="004769EC">
              <w:t>Any other ethnic group</w:t>
            </w:r>
          </w:p>
        </w:tc>
        <w:tc>
          <w:tcPr>
            <w:tcW w:w="548" w:type="pct"/>
          </w:tcPr>
          <w:p w14:paraId="4DB6500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6628E286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0B9887A3" w14:textId="77777777" w:rsidTr="00C416A0">
        <w:trPr>
          <w:trHeight w:val="20"/>
        </w:trPr>
        <w:tc>
          <w:tcPr>
            <w:tcW w:w="711" w:type="pct"/>
            <w:vMerge/>
          </w:tcPr>
          <w:p w14:paraId="163D95C9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3A7F1EC" w14:textId="77777777" w:rsidR="00AD0AA0" w:rsidRPr="004769EC" w:rsidRDefault="00AD0AA0" w:rsidP="00AD0AA0">
            <w:pPr>
              <w:spacing w:before="60" w:after="60"/>
            </w:pPr>
            <w:r w:rsidRPr="004769EC">
              <w:t>Information refused</w:t>
            </w:r>
          </w:p>
        </w:tc>
        <w:tc>
          <w:tcPr>
            <w:tcW w:w="548" w:type="pct"/>
          </w:tcPr>
          <w:p w14:paraId="6CF8C38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1E71CEE3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3DDF298A" w14:textId="77777777" w:rsidTr="00C416A0">
        <w:trPr>
          <w:trHeight w:val="20"/>
        </w:trPr>
        <w:tc>
          <w:tcPr>
            <w:tcW w:w="711" w:type="pct"/>
            <w:vMerge/>
          </w:tcPr>
          <w:p w14:paraId="7598288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69583C67" w14:textId="77777777" w:rsidR="00AD0AA0" w:rsidRPr="004769EC" w:rsidRDefault="00AD0AA0" w:rsidP="00AD0AA0">
            <w:pPr>
              <w:spacing w:before="60" w:after="60"/>
            </w:pPr>
            <w:r w:rsidRPr="004769EC">
              <w:t>Information not obtained</w:t>
            </w:r>
          </w:p>
        </w:tc>
        <w:tc>
          <w:tcPr>
            <w:tcW w:w="548" w:type="pct"/>
          </w:tcPr>
          <w:p w14:paraId="7912286F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48A6358A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5C91FD42" w14:textId="77777777" w:rsidTr="00C416A0">
        <w:tc>
          <w:tcPr>
            <w:tcW w:w="711" w:type="pct"/>
            <w:vMerge w:val="restart"/>
          </w:tcPr>
          <w:p w14:paraId="354969D3" w14:textId="77777777" w:rsidR="00AD0AA0" w:rsidRPr="004769EC" w:rsidRDefault="00AD0AA0" w:rsidP="00AD0AA0">
            <w:pPr>
              <w:spacing w:before="60" w:after="60"/>
            </w:pPr>
            <w:r>
              <w:t>Disability</w:t>
            </w:r>
          </w:p>
          <w:p w14:paraId="5C6DA38F" w14:textId="77777777" w:rsidR="00AD0AA0" w:rsidRPr="004769EC" w:rsidRDefault="00AD0AA0" w:rsidP="00AD0AA0">
            <w:pPr>
              <w:spacing w:before="60" w:after="60"/>
            </w:pPr>
          </w:p>
          <w:p w14:paraId="752891F8" w14:textId="77777777" w:rsidR="00AD0AA0" w:rsidRPr="004769EC" w:rsidRDefault="00AD0AA0" w:rsidP="00AD0AA0">
            <w:pPr>
              <w:spacing w:before="60" w:after="60"/>
            </w:pPr>
          </w:p>
          <w:p w14:paraId="3074BBF3" w14:textId="77777777" w:rsidR="00AD0AA0" w:rsidRPr="004769EC" w:rsidRDefault="00AD0AA0" w:rsidP="00AD0AA0">
            <w:pPr>
              <w:spacing w:before="60" w:after="60"/>
            </w:pPr>
          </w:p>
          <w:p w14:paraId="095B1FA4" w14:textId="77777777" w:rsidR="00AD0AA0" w:rsidRPr="004769EC" w:rsidRDefault="00AD0AA0" w:rsidP="00AD0AA0">
            <w:pPr>
              <w:spacing w:before="60" w:after="60"/>
            </w:pPr>
          </w:p>
          <w:p w14:paraId="07D97933" w14:textId="77777777" w:rsidR="00AD0AA0" w:rsidRPr="004769EC" w:rsidRDefault="00AD0AA0" w:rsidP="00AD0AA0">
            <w:pPr>
              <w:spacing w:before="60" w:after="60"/>
            </w:pPr>
          </w:p>
          <w:p w14:paraId="3D0B49DB" w14:textId="77777777" w:rsidR="00AD0AA0" w:rsidRPr="004769EC" w:rsidRDefault="00AD0AA0" w:rsidP="00AD0AA0">
            <w:pPr>
              <w:spacing w:before="60" w:after="60"/>
            </w:pPr>
          </w:p>
          <w:p w14:paraId="751D3677" w14:textId="77777777" w:rsidR="00AD0AA0" w:rsidRPr="004769EC" w:rsidRDefault="00AD0AA0" w:rsidP="00AD0AA0">
            <w:pPr>
              <w:spacing w:before="60" w:after="60"/>
            </w:pPr>
          </w:p>
          <w:p w14:paraId="7CBF603F" w14:textId="77777777" w:rsidR="00AD0AA0" w:rsidRPr="004769EC" w:rsidRDefault="00AD0AA0" w:rsidP="00AD0AA0">
            <w:pPr>
              <w:spacing w:before="60" w:after="60"/>
            </w:pPr>
          </w:p>
          <w:p w14:paraId="54DC5C2D" w14:textId="77777777" w:rsidR="00AD0AA0" w:rsidRPr="004769EC" w:rsidRDefault="00AD0AA0" w:rsidP="00AD0AA0">
            <w:pPr>
              <w:spacing w:before="60" w:after="60"/>
            </w:pPr>
          </w:p>
          <w:p w14:paraId="24C91DF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28F4A9F" w14:textId="77777777" w:rsidR="00AD0AA0" w:rsidRPr="007504D4" w:rsidRDefault="00AD0AA0" w:rsidP="00AD0AA0">
            <w:pPr>
              <w:spacing w:before="60" w:after="60"/>
            </w:pPr>
            <w:r w:rsidRPr="007504D4">
              <w:lastRenderedPageBreak/>
              <w:t>Mobility and Physical Impairments</w:t>
            </w:r>
          </w:p>
        </w:tc>
        <w:tc>
          <w:tcPr>
            <w:tcW w:w="548" w:type="pct"/>
          </w:tcPr>
          <w:p w14:paraId="5E2E90F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B7B964A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EB0436D" w14:textId="77777777" w:rsidTr="00C416A0">
        <w:tc>
          <w:tcPr>
            <w:tcW w:w="711" w:type="pct"/>
            <w:vMerge/>
          </w:tcPr>
          <w:p w14:paraId="67ADA610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0BC8B2E5" w14:textId="77777777" w:rsidR="00AD0AA0" w:rsidRPr="007504D4" w:rsidRDefault="00AD0AA0" w:rsidP="00AD0AA0">
            <w:pPr>
              <w:spacing w:before="60" w:after="60"/>
            </w:pPr>
            <w:r w:rsidRPr="007504D4">
              <w:t>Spinal cord injury</w:t>
            </w:r>
          </w:p>
        </w:tc>
        <w:tc>
          <w:tcPr>
            <w:tcW w:w="548" w:type="pct"/>
          </w:tcPr>
          <w:p w14:paraId="2D83B11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02CA3A8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2DD39838" w14:textId="77777777" w:rsidTr="00C416A0">
        <w:tc>
          <w:tcPr>
            <w:tcW w:w="711" w:type="pct"/>
            <w:vMerge/>
          </w:tcPr>
          <w:p w14:paraId="4B17A11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648C9A64" w14:textId="77777777" w:rsidR="00AD0AA0" w:rsidRPr="007504D4" w:rsidRDefault="00AD0AA0" w:rsidP="00AD0AA0">
            <w:pPr>
              <w:spacing w:before="60" w:after="60"/>
            </w:pPr>
            <w:r w:rsidRPr="007504D4">
              <w:t>Head / brain injury</w:t>
            </w:r>
          </w:p>
        </w:tc>
        <w:tc>
          <w:tcPr>
            <w:tcW w:w="548" w:type="pct"/>
          </w:tcPr>
          <w:p w14:paraId="010BEBC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41604DDD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150CD720" w14:textId="77777777" w:rsidTr="00C416A0">
        <w:tc>
          <w:tcPr>
            <w:tcW w:w="711" w:type="pct"/>
            <w:vMerge/>
          </w:tcPr>
          <w:p w14:paraId="29836F4B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325146A5" w14:textId="77777777" w:rsidR="00AD0AA0" w:rsidRPr="007504D4" w:rsidRDefault="00AD0AA0" w:rsidP="00AD0AA0">
            <w:pPr>
              <w:spacing w:before="60" w:after="60"/>
            </w:pPr>
            <w:r w:rsidRPr="007504D4">
              <w:t>Visual impairment</w:t>
            </w:r>
          </w:p>
        </w:tc>
        <w:tc>
          <w:tcPr>
            <w:tcW w:w="548" w:type="pct"/>
          </w:tcPr>
          <w:p w14:paraId="730FFCD5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47636FDD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F3485B6" w14:textId="77777777" w:rsidTr="00C416A0">
        <w:tc>
          <w:tcPr>
            <w:tcW w:w="711" w:type="pct"/>
            <w:vMerge/>
          </w:tcPr>
          <w:p w14:paraId="28A5B4A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780F3B55" w14:textId="77777777" w:rsidR="00AD0AA0" w:rsidRPr="007504D4" w:rsidRDefault="00AD0AA0" w:rsidP="00AD0AA0">
            <w:pPr>
              <w:spacing w:before="60" w:after="60"/>
            </w:pPr>
            <w:r w:rsidRPr="007504D4">
              <w:t>Hearing impairment</w:t>
            </w:r>
          </w:p>
        </w:tc>
        <w:tc>
          <w:tcPr>
            <w:tcW w:w="548" w:type="pct"/>
          </w:tcPr>
          <w:p w14:paraId="7B642A94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4CC275F6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26BFA362" w14:textId="77777777" w:rsidTr="00C416A0">
        <w:tc>
          <w:tcPr>
            <w:tcW w:w="711" w:type="pct"/>
            <w:vMerge/>
          </w:tcPr>
          <w:p w14:paraId="1CFAA58F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6AE1DF6" w14:textId="77777777" w:rsidR="00AD0AA0" w:rsidRPr="007504D4" w:rsidRDefault="00AD0AA0" w:rsidP="00AD0AA0">
            <w:pPr>
              <w:spacing w:before="60" w:after="60"/>
            </w:pPr>
            <w:r w:rsidRPr="007504D4">
              <w:t>Balance disorders</w:t>
            </w:r>
          </w:p>
        </w:tc>
        <w:tc>
          <w:tcPr>
            <w:tcW w:w="548" w:type="pct"/>
          </w:tcPr>
          <w:p w14:paraId="70C05D5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1ECA309F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61318869" w14:textId="77777777" w:rsidTr="00C416A0">
        <w:tc>
          <w:tcPr>
            <w:tcW w:w="711" w:type="pct"/>
            <w:vMerge/>
          </w:tcPr>
          <w:p w14:paraId="20EBB96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0E344CE2" w14:textId="77777777" w:rsidR="00AD0AA0" w:rsidRPr="007504D4" w:rsidRDefault="00AD0AA0" w:rsidP="00AD0AA0">
            <w:pPr>
              <w:spacing w:before="60" w:after="60"/>
            </w:pPr>
            <w:r w:rsidRPr="007504D4">
              <w:t>Developmental impairment</w:t>
            </w:r>
          </w:p>
        </w:tc>
        <w:tc>
          <w:tcPr>
            <w:tcW w:w="548" w:type="pct"/>
          </w:tcPr>
          <w:p w14:paraId="077630E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5C3DD2BF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40059ADC" w14:textId="77777777" w:rsidTr="00C416A0">
        <w:tc>
          <w:tcPr>
            <w:tcW w:w="711" w:type="pct"/>
            <w:vMerge/>
          </w:tcPr>
          <w:p w14:paraId="444B14C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0F6856E8" w14:textId="77777777" w:rsidR="00AD0AA0" w:rsidRPr="007504D4" w:rsidRDefault="00AD0AA0" w:rsidP="00AD0AA0">
            <w:pPr>
              <w:spacing w:before="60" w:after="60"/>
            </w:pPr>
            <w:r w:rsidRPr="007504D4">
              <w:t>Cognitive impairment</w:t>
            </w:r>
          </w:p>
        </w:tc>
        <w:tc>
          <w:tcPr>
            <w:tcW w:w="548" w:type="pct"/>
          </w:tcPr>
          <w:p w14:paraId="30DAC27F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53644F2A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07A00D3A" w14:textId="77777777" w:rsidTr="00C416A0">
        <w:tc>
          <w:tcPr>
            <w:tcW w:w="711" w:type="pct"/>
            <w:vMerge/>
          </w:tcPr>
          <w:p w14:paraId="3212C4D0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15151FB4" w14:textId="77777777" w:rsidR="00AD0AA0" w:rsidRPr="007504D4" w:rsidRDefault="00AD0AA0" w:rsidP="00AD0AA0">
            <w:pPr>
              <w:spacing w:before="60" w:after="60"/>
            </w:pPr>
            <w:r w:rsidRPr="007504D4">
              <w:t>Specific learning disability</w:t>
            </w:r>
          </w:p>
        </w:tc>
        <w:tc>
          <w:tcPr>
            <w:tcW w:w="548" w:type="pct"/>
          </w:tcPr>
          <w:p w14:paraId="666E0272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2560C940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4676C3DE" w14:textId="77777777" w:rsidTr="00C416A0">
        <w:tc>
          <w:tcPr>
            <w:tcW w:w="711" w:type="pct"/>
            <w:vMerge/>
          </w:tcPr>
          <w:p w14:paraId="22281874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773EDE53" w14:textId="77777777" w:rsidR="00AD0AA0" w:rsidRPr="007504D4" w:rsidRDefault="00AD0AA0" w:rsidP="00AD0AA0">
            <w:pPr>
              <w:spacing w:before="60" w:after="60"/>
            </w:pPr>
            <w:r w:rsidRPr="007504D4">
              <w:t>Information refused</w:t>
            </w:r>
          </w:p>
        </w:tc>
        <w:tc>
          <w:tcPr>
            <w:tcW w:w="548" w:type="pct"/>
          </w:tcPr>
          <w:p w14:paraId="41E3FB3B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6229E19F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0E04BB6" w14:textId="77777777" w:rsidTr="00C416A0">
        <w:tc>
          <w:tcPr>
            <w:tcW w:w="711" w:type="pct"/>
            <w:vMerge/>
          </w:tcPr>
          <w:p w14:paraId="5544F0B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0D2965C" w14:textId="77777777" w:rsidR="00AD0AA0" w:rsidRPr="007504D4" w:rsidRDefault="00AD0AA0" w:rsidP="00AD0AA0">
            <w:pPr>
              <w:spacing w:before="60" w:after="60"/>
            </w:pPr>
            <w:r w:rsidRPr="007504D4">
              <w:t>Information not obtained</w:t>
            </w:r>
          </w:p>
        </w:tc>
        <w:tc>
          <w:tcPr>
            <w:tcW w:w="548" w:type="pct"/>
          </w:tcPr>
          <w:p w14:paraId="39DF1C04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F42A211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0B23FF4B" w14:textId="77777777" w:rsidTr="00C416A0">
        <w:tc>
          <w:tcPr>
            <w:tcW w:w="711" w:type="pct"/>
            <w:vMerge w:val="restart"/>
          </w:tcPr>
          <w:p w14:paraId="7078E777" w14:textId="77777777" w:rsidR="00AD0AA0" w:rsidRPr="004769EC" w:rsidRDefault="00AD0AA0" w:rsidP="00AD0AA0">
            <w:pPr>
              <w:spacing w:before="60" w:after="60"/>
            </w:pPr>
            <w:r>
              <w:t>Religion</w:t>
            </w:r>
          </w:p>
          <w:p w14:paraId="6954ABFA" w14:textId="77777777" w:rsidR="00AD0AA0" w:rsidRPr="004769EC" w:rsidRDefault="00AD0AA0" w:rsidP="00AD0AA0">
            <w:pPr>
              <w:spacing w:before="60" w:after="60"/>
            </w:pPr>
          </w:p>
          <w:p w14:paraId="70567773" w14:textId="77777777" w:rsidR="00AD0AA0" w:rsidRPr="004769EC" w:rsidRDefault="00AD0AA0" w:rsidP="00AD0AA0">
            <w:pPr>
              <w:spacing w:before="60" w:after="60"/>
            </w:pPr>
          </w:p>
          <w:p w14:paraId="40316A9E" w14:textId="77777777" w:rsidR="00AD0AA0" w:rsidRPr="004769EC" w:rsidRDefault="00AD0AA0" w:rsidP="00AD0AA0">
            <w:pPr>
              <w:spacing w:before="60" w:after="60"/>
            </w:pPr>
          </w:p>
          <w:p w14:paraId="42D40258" w14:textId="77777777" w:rsidR="00AD0AA0" w:rsidRPr="004769EC" w:rsidRDefault="00AD0AA0" w:rsidP="00AD0AA0">
            <w:pPr>
              <w:spacing w:before="60" w:after="60"/>
            </w:pPr>
          </w:p>
          <w:p w14:paraId="5A6AC6BB" w14:textId="77777777" w:rsidR="00AD0AA0" w:rsidRPr="004769EC" w:rsidRDefault="00AD0AA0" w:rsidP="00AD0AA0">
            <w:pPr>
              <w:spacing w:before="60" w:after="60"/>
            </w:pPr>
          </w:p>
          <w:p w14:paraId="4D56C8D4" w14:textId="77777777" w:rsidR="00AD0AA0" w:rsidRPr="004769EC" w:rsidRDefault="00AD0AA0" w:rsidP="00AD0AA0">
            <w:pPr>
              <w:spacing w:before="60" w:after="60"/>
            </w:pPr>
          </w:p>
          <w:p w14:paraId="15633F24" w14:textId="77777777" w:rsidR="00AD0AA0" w:rsidRPr="004769EC" w:rsidRDefault="00AD0AA0" w:rsidP="00AD0AA0">
            <w:pPr>
              <w:spacing w:before="60" w:after="60"/>
            </w:pPr>
          </w:p>
          <w:p w14:paraId="1B79FE8E" w14:textId="77777777" w:rsidR="00AD0AA0" w:rsidRPr="004769EC" w:rsidRDefault="00AD0AA0" w:rsidP="00AD0AA0">
            <w:pPr>
              <w:spacing w:before="60" w:after="60"/>
            </w:pPr>
          </w:p>
          <w:p w14:paraId="3227431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274570FF" w14:textId="77777777" w:rsidR="00AD0AA0" w:rsidRPr="00E54523" w:rsidRDefault="00AD0AA0" w:rsidP="00AD0AA0">
            <w:pPr>
              <w:spacing w:before="60" w:after="60"/>
            </w:pPr>
            <w:r w:rsidRPr="00E54523">
              <w:rPr>
                <w:rFonts w:cs="Arial"/>
                <w:color w:val="000000"/>
              </w:rPr>
              <w:t>No religion</w:t>
            </w:r>
          </w:p>
        </w:tc>
        <w:tc>
          <w:tcPr>
            <w:tcW w:w="548" w:type="pct"/>
          </w:tcPr>
          <w:p w14:paraId="2E0C9D7C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35027663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20B50E6F" w14:textId="77777777" w:rsidTr="00C416A0">
        <w:tc>
          <w:tcPr>
            <w:tcW w:w="711" w:type="pct"/>
            <w:vMerge/>
          </w:tcPr>
          <w:p w14:paraId="7F05A6F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16E3B0A5" w14:textId="77777777" w:rsidR="00AD0AA0" w:rsidRPr="00E54523" w:rsidRDefault="00AD0AA0" w:rsidP="00AD0AA0">
            <w:pPr>
              <w:spacing w:before="60" w:after="60"/>
            </w:pPr>
            <w:r w:rsidRPr="00E54523">
              <w:rPr>
                <w:rFonts w:cs="Arial"/>
                <w:color w:val="000000"/>
              </w:rPr>
              <w:t>Christian (including Church of England, Catholic, Protestant and all other Christian denominations)</w:t>
            </w:r>
          </w:p>
        </w:tc>
        <w:tc>
          <w:tcPr>
            <w:tcW w:w="548" w:type="pct"/>
          </w:tcPr>
          <w:p w14:paraId="37FC6C1B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69CC0A31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36F1071A" w14:textId="77777777" w:rsidTr="00C416A0">
        <w:tc>
          <w:tcPr>
            <w:tcW w:w="711" w:type="pct"/>
            <w:vMerge/>
          </w:tcPr>
          <w:p w14:paraId="5CF78460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1E9E3EBA" w14:textId="375811A4" w:rsidR="00AD0AA0" w:rsidRPr="004769EC" w:rsidRDefault="00F77755" w:rsidP="00AD0AA0">
            <w:pPr>
              <w:spacing w:before="60" w:after="60"/>
            </w:pPr>
            <w:r>
              <w:t>Buddhist</w:t>
            </w:r>
          </w:p>
        </w:tc>
        <w:tc>
          <w:tcPr>
            <w:tcW w:w="548" w:type="pct"/>
          </w:tcPr>
          <w:p w14:paraId="37D935F8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22F8411D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73ECFF0A" w14:textId="77777777" w:rsidTr="00C416A0">
        <w:tc>
          <w:tcPr>
            <w:tcW w:w="711" w:type="pct"/>
            <w:vMerge/>
          </w:tcPr>
          <w:p w14:paraId="57AA51ED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3C15D700" w14:textId="77777777" w:rsidR="00AD0AA0" w:rsidRPr="004769EC" w:rsidRDefault="00AD0AA0" w:rsidP="00AD0AA0">
            <w:pPr>
              <w:spacing w:before="60" w:after="60"/>
            </w:pPr>
            <w:r>
              <w:t>Hindu</w:t>
            </w:r>
          </w:p>
        </w:tc>
        <w:tc>
          <w:tcPr>
            <w:tcW w:w="548" w:type="pct"/>
          </w:tcPr>
          <w:p w14:paraId="2CE5F60A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0D1CABB6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6DA128A1" w14:textId="77777777" w:rsidTr="00C416A0">
        <w:tc>
          <w:tcPr>
            <w:tcW w:w="711" w:type="pct"/>
            <w:vMerge/>
          </w:tcPr>
          <w:p w14:paraId="6601292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593B2A0" w14:textId="77777777" w:rsidR="00AD0AA0" w:rsidRPr="004769EC" w:rsidRDefault="00AD0AA0" w:rsidP="00AD0AA0">
            <w:pPr>
              <w:spacing w:before="60" w:after="60"/>
            </w:pPr>
            <w:r>
              <w:t>Jewish</w:t>
            </w:r>
          </w:p>
        </w:tc>
        <w:tc>
          <w:tcPr>
            <w:tcW w:w="548" w:type="pct"/>
          </w:tcPr>
          <w:p w14:paraId="1E38839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791CD4B3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6B0214AC" w14:textId="77777777" w:rsidTr="00C416A0">
        <w:tc>
          <w:tcPr>
            <w:tcW w:w="711" w:type="pct"/>
            <w:vMerge/>
          </w:tcPr>
          <w:p w14:paraId="5AA09F0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F0190CE" w14:textId="77777777" w:rsidR="00AD0AA0" w:rsidRPr="004769EC" w:rsidRDefault="00AD0AA0" w:rsidP="00AD0AA0">
            <w:pPr>
              <w:spacing w:before="60" w:after="60"/>
            </w:pPr>
            <w:r>
              <w:t>Muslim</w:t>
            </w:r>
          </w:p>
        </w:tc>
        <w:tc>
          <w:tcPr>
            <w:tcW w:w="548" w:type="pct"/>
          </w:tcPr>
          <w:p w14:paraId="5A1D10B1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281638AF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1D86DA4C" w14:textId="77777777" w:rsidTr="00C416A0">
        <w:tc>
          <w:tcPr>
            <w:tcW w:w="711" w:type="pct"/>
            <w:vMerge/>
          </w:tcPr>
          <w:p w14:paraId="49E0037E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31F2E01A" w14:textId="77777777" w:rsidR="00AD0AA0" w:rsidRPr="004769EC" w:rsidRDefault="00AD0AA0" w:rsidP="00AD0AA0">
            <w:pPr>
              <w:spacing w:before="60" w:after="60"/>
            </w:pPr>
            <w:r>
              <w:t>Sikh</w:t>
            </w:r>
          </w:p>
        </w:tc>
        <w:tc>
          <w:tcPr>
            <w:tcW w:w="548" w:type="pct"/>
          </w:tcPr>
          <w:p w14:paraId="4D8C0B6E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109F4777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2F794957" w14:textId="77777777" w:rsidTr="00C416A0">
        <w:tc>
          <w:tcPr>
            <w:tcW w:w="711" w:type="pct"/>
            <w:vMerge/>
          </w:tcPr>
          <w:p w14:paraId="5971478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69D14561" w14:textId="77777777" w:rsidR="00AD0AA0" w:rsidRPr="004769EC" w:rsidRDefault="00AD0AA0" w:rsidP="00AD0AA0">
            <w:pPr>
              <w:spacing w:before="60" w:after="60"/>
            </w:pPr>
            <w:r>
              <w:t>Any other religion</w:t>
            </w:r>
          </w:p>
        </w:tc>
        <w:tc>
          <w:tcPr>
            <w:tcW w:w="548" w:type="pct"/>
          </w:tcPr>
          <w:p w14:paraId="1C5F7D72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165C44C6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003AFCC7" w14:textId="77777777" w:rsidTr="00C416A0">
        <w:tc>
          <w:tcPr>
            <w:tcW w:w="711" w:type="pct"/>
            <w:vMerge/>
          </w:tcPr>
          <w:p w14:paraId="5AFF4839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0E82A6B3" w14:textId="77777777" w:rsidR="00AD0AA0" w:rsidRPr="004769EC" w:rsidRDefault="00AD0AA0" w:rsidP="00AD0AA0">
            <w:pPr>
              <w:spacing w:before="60" w:after="60"/>
            </w:pPr>
            <w:r w:rsidRPr="007504D4">
              <w:t>Information refused</w:t>
            </w:r>
          </w:p>
        </w:tc>
        <w:tc>
          <w:tcPr>
            <w:tcW w:w="548" w:type="pct"/>
          </w:tcPr>
          <w:p w14:paraId="4541DB6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0A8A9EA4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48E2AE59" w14:textId="77777777" w:rsidTr="00C416A0">
        <w:tc>
          <w:tcPr>
            <w:tcW w:w="711" w:type="pct"/>
            <w:vMerge/>
          </w:tcPr>
          <w:p w14:paraId="720018F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08CA8ED3" w14:textId="77777777" w:rsidR="00AD0AA0" w:rsidRPr="004769EC" w:rsidRDefault="00AD0AA0" w:rsidP="00AD0AA0">
            <w:pPr>
              <w:spacing w:before="60" w:after="60"/>
            </w:pPr>
            <w:r w:rsidRPr="007504D4">
              <w:t>Information not obtained</w:t>
            </w:r>
          </w:p>
        </w:tc>
        <w:tc>
          <w:tcPr>
            <w:tcW w:w="548" w:type="pct"/>
          </w:tcPr>
          <w:p w14:paraId="5DD5E8E0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7253CA5D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225FFA5C" w14:textId="77777777" w:rsidTr="00C416A0">
        <w:tc>
          <w:tcPr>
            <w:tcW w:w="711" w:type="pct"/>
            <w:vMerge w:val="restart"/>
          </w:tcPr>
          <w:p w14:paraId="3B476233" w14:textId="77777777" w:rsidR="00AD0AA0" w:rsidRPr="004769EC" w:rsidRDefault="00AD0AA0" w:rsidP="00AD0AA0">
            <w:pPr>
              <w:spacing w:before="60" w:after="60"/>
            </w:pPr>
            <w:r>
              <w:t>Pregnancy and maternity</w:t>
            </w:r>
          </w:p>
          <w:p w14:paraId="3C8F1E83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59925537" w14:textId="6120BA3A" w:rsidR="00AD0AA0" w:rsidRPr="004769EC" w:rsidRDefault="00AD0AA0" w:rsidP="00AD0AA0">
            <w:pPr>
              <w:spacing w:before="60" w:after="60"/>
            </w:pPr>
            <w:r>
              <w:t>Staff members who are pregnant</w:t>
            </w:r>
          </w:p>
        </w:tc>
        <w:tc>
          <w:tcPr>
            <w:tcW w:w="548" w:type="pct"/>
          </w:tcPr>
          <w:p w14:paraId="5DDBFFB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5BEDD610" w14:textId="77777777" w:rsidR="00AD0AA0" w:rsidRPr="004769EC" w:rsidRDefault="00AD0AA0" w:rsidP="00AD0AA0">
            <w:pPr>
              <w:spacing w:before="60" w:after="60"/>
            </w:pPr>
          </w:p>
        </w:tc>
      </w:tr>
      <w:tr w:rsidR="00AD0AA0" w:rsidRPr="004769EC" w14:paraId="11C6FF08" w14:textId="77777777" w:rsidTr="00C416A0">
        <w:tc>
          <w:tcPr>
            <w:tcW w:w="711" w:type="pct"/>
            <w:vMerge/>
          </w:tcPr>
          <w:p w14:paraId="57145617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3122" w:type="pct"/>
            <w:gridSpan w:val="2"/>
          </w:tcPr>
          <w:p w14:paraId="423792D0" w14:textId="61AC41BA" w:rsidR="00AD0AA0" w:rsidRPr="004769EC" w:rsidRDefault="00AD0AA0" w:rsidP="00AD0AA0">
            <w:pPr>
              <w:spacing w:before="60" w:after="60"/>
            </w:pPr>
            <w:r>
              <w:t>Staff members who have recently given birth</w:t>
            </w:r>
          </w:p>
        </w:tc>
        <w:tc>
          <w:tcPr>
            <w:tcW w:w="548" w:type="pct"/>
          </w:tcPr>
          <w:p w14:paraId="690802F6" w14:textId="77777777" w:rsidR="00AD0AA0" w:rsidRPr="004769EC" w:rsidRDefault="00AD0AA0" w:rsidP="00AD0AA0">
            <w:pPr>
              <w:spacing w:before="60" w:after="60"/>
            </w:pPr>
          </w:p>
        </w:tc>
        <w:tc>
          <w:tcPr>
            <w:tcW w:w="619" w:type="pct"/>
          </w:tcPr>
          <w:p w14:paraId="7366898E" w14:textId="77777777" w:rsidR="00AD0AA0" w:rsidRPr="004769EC" w:rsidRDefault="00AD0AA0" w:rsidP="00AD0AA0">
            <w:pPr>
              <w:spacing w:before="60" w:after="60"/>
            </w:pPr>
          </w:p>
        </w:tc>
      </w:tr>
    </w:tbl>
    <w:p w14:paraId="54DDC2C6" w14:textId="77777777" w:rsidR="00C416A0" w:rsidRPr="00A85B45" w:rsidRDefault="00C416A0" w:rsidP="00AD0AA0">
      <w:pPr>
        <w:spacing w:before="240"/>
        <w:rPr>
          <w:i/>
          <w:color w:val="808080" w:themeColor="background1" w:themeShade="80"/>
        </w:rPr>
      </w:pPr>
      <w:r w:rsidRPr="00A85B45">
        <w:rPr>
          <w:color w:val="00B0F0"/>
        </w:rPr>
        <w:t xml:space="preserve">No Information was available on the following protected characteristics: </w:t>
      </w:r>
      <w:r>
        <w:rPr>
          <w:i/>
          <w:color w:val="808080" w:themeColor="background1" w:themeShade="80"/>
        </w:rPr>
        <w:t>[</w:t>
      </w:r>
      <w:r w:rsidRPr="004D6B56">
        <w:rPr>
          <w:b/>
          <w:bCs/>
          <w:i/>
          <w:color w:val="808080" w:themeColor="background1" w:themeShade="80"/>
          <w:highlight w:val="yellow"/>
        </w:rPr>
        <w:t>If</w:t>
      </w:r>
      <w:r w:rsidRPr="004D6B56">
        <w:rPr>
          <w:i/>
          <w:color w:val="808080" w:themeColor="background1" w:themeShade="80"/>
          <w:highlight w:val="yellow"/>
        </w:rPr>
        <w:t xml:space="preserve"> the following information is collected then this needs to be added to the table above</w:t>
      </w:r>
      <w:r>
        <w:rPr>
          <w:i/>
          <w:color w:val="808080" w:themeColor="background1" w:themeShade="80"/>
        </w:rPr>
        <w:t>]</w:t>
      </w:r>
    </w:p>
    <w:p w14:paraId="5A8619D8" w14:textId="15F7BB31" w:rsidR="00C416A0" w:rsidRDefault="00C416A0" w:rsidP="00C416A0">
      <w:r w:rsidRPr="00A85B45">
        <w:t xml:space="preserve">Gender </w:t>
      </w:r>
      <w:r w:rsidR="001E611C">
        <w:t>r</w:t>
      </w:r>
      <w:r w:rsidRPr="00A85B45">
        <w:t xml:space="preserve">eassignment </w:t>
      </w:r>
      <w:r>
        <w:t xml:space="preserve">– </w:t>
      </w:r>
      <w:r w:rsidR="004D6B56">
        <w:t>t</w:t>
      </w:r>
      <w:r w:rsidRPr="00A85B45">
        <w:t xml:space="preserve">he </w:t>
      </w:r>
      <w:r>
        <w:t>academy</w:t>
      </w:r>
      <w:r w:rsidRPr="00A85B45">
        <w:t xml:space="preserve"> </w:t>
      </w:r>
      <w:r>
        <w:t>does</w:t>
      </w:r>
      <w:r w:rsidRPr="00A85B45">
        <w:t xml:space="preserve"> not have any information on whether any </w:t>
      </w:r>
      <w:r>
        <w:t>member of staff had reassigned their gender</w:t>
      </w:r>
    </w:p>
    <w:p w14:paraId="5A17FF15" w14:textId="18B9D79E" w:rsidR="00C416A0" w:rsidRDefault="001E611C" w:rsidP="0073671A">
      <w:r>
        <w:t>Sexual i</w:t>
      </w:r>
      <w:r w:rsidR="00C416A0" w:rsidRPr="00A85B45">
        <w:t xml:space="preserve">dentity </w:t>
      </w:r>
      <w:r w:rsidR="00C416A0">
        <w:t xml:space="preserve">– </w:t>
      </w:r>
      <w:r w:rsidR="004D6B56">
        <w:t>t</w:t>
      </w:r>
      <w:r w:rsidR="00C416A0" w:rsidRPr="00A85B45">
        <w:t>he</w:t>
      </w:r>
      <w:r w:rsidR="00C416A0">
        <w:t xml:space="preserve"> academy</w:t>
      </w:r>
      <w:r w:rsidR="00C416A0" w:rsidRPr="00A85B45">
        <w:t xml:space="preserve"> d</w:t>
      </w:r>
      <w:r w:rsidR="00C416A0">
        <w:t xml:space="preserve">oes </w:t>
      </w:r>
      <w:r w:rsidR="00C416A0" w:rsidRPr="00A85B45">
        <w:t xml:space="preserve">not have information on whether any </w:t>
      </w:r>
      <w:r w:rsidR="00C416A0">
        <w:t>member of staff</w:t>
      </w:r>
      <w:r w:rsidR="00C416A0" w:rsidRPr="00A85B45">
        <w:t xml:space="preserve"> identified as Lesbian, Gay, Bi-sexual or Transgender (LGBT) as the</w:t>
      </w:r>
      <w:r w:rsidR="00C416A0">
        <w:t xml:space="preserve"> question had never been asked</w:t>
      </w:r>
    </w:p>
    <w:sectPr w:rsidR="00C416A0" w:rsidSect="00643CC3">
      <w:pgSz w:w="11900" w:h="16840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2D0D" w14:textId="77777777" w:rsidR="00B129FB" w:rsidRDefault="00B129FB" w:rsidP="00FE5E61">
      <w:r>
        <w:separator/>
      </w:r>
    </w:p>
  </w:endnote>
  <w:endnote w:type="continuationSeparator" w:id="0">
    <w:p w14:paraId="16D7151F" w14:textId="77777777" w:rsidR="00B129FB" w:rsidRDefault="00B129FB" w:rsidP="00FE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B99D" w14:textId="77777777" w:rsidR="00B129FB" w:rsidRDefault="00B129FB" w:rsidP="00FE5E61">
      <w:r>
        <w:separator/>
      </w:r>
    </w:p>
  </w:footnote>
  <w:footnote w:type="continuationSeparator" w:id="0">
    <w:p w14:paraId="0773173F" w14:textId="77777777" w:rsidR="00B129FB" w:rsidRDefault="00B129FB" w:rsidP="00FE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1BD2" w14:textId="107BDCFA" w:rsidR="00B77264" w:rsidRPr="00E12972" w:rsidRDefault="00207471" w:rsidP="00793425">
    <w:r>
      <w:rPr>
        <w:noProof/>
      </w:rPr>
      <w:drawing>
        <wp:anchor distT="0" distB="0" distL="114300" distR="114300" simplePos="0" relativeHeight="251665408" behindDoc="1" locked="0" layoutInCell="1" allowOverlap="1" wp14:anchorId="49A46D7D" wp14:editId="4AAE552D">
          <wp:simplePos x="0" y="0"/>
          <wp:positionH relativeFrom="column">
            <wp:posOffset>4182110</wp:posOffset>
          </wp:positionH>
          <wp:positionV relativeFrom="paragraph">
            <wp:posOffset>6985</wp:posOffset>
          </wp:positionV>
          <wp:extent cx="1126490" cy="868680"/>
          <wp:effectExtent l="0" t="0" r="0" b="7620"/>
          <wp:wrapTight wrapText="bothSides">
            <wp:wrapPolygon edited="0">
              <wp:start x="0" y="0"/>
              <wp:lineTo x="0" y="21316"/>
              <wp:lineTo x="21186" y="21316"/>
              <wp:lineTo x="21186" y="0"/>
              <wp:lineTo x="0" y="0"/>
            </wp:wrapPolygon>
          </wp:wrapTight>
          <wp:docPr id="2127761472" name="Picture 1" descr="A group of children in different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761472" name="Picture 1" descr="A group of children in different colo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49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B35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431C8B0" wp14:editId="7C933602">
          <wp:simplePos x="0" y="0"/>
          <wp:positionH relativeFrom="page">
            <wp:posOffset>895351</wp:posOffset>
          </wp:positionH>
          <wp:positionV relativeFrom="page">
            <wp:posOffset>390525</wp:posOffset>
          </wp:positionV>
          <wp:extent cx="1333500" cy="641701"/>
          <wp:effectExtent l="0" t="0" r="0" b="6350"/>
          <wp:wrapTight wrapText="bothSides">
            <wp:wrapPolygon edited="0">
              <wp:start x="0" y="0"/>
              <wp:lineTo x="0" y="21172"/>
              <wp:lineTo x="21291" y="21172"/>
              <wp:lineTo x="21291" y="0"/>
              <wp:lineTo x="0" y="0"/>
            </wp:wrapPolygon>
          </wp:wrapTight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T stationary WORD AW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0384" cy="645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264" w:rsidRPr="00E12972">
      <w:tab/>
    </w:r>
    <w:r w:rsidR="00B77264" w:rsidRPr="00E12972">
      <w:tab/>
    </w:r>
    <w:r w:rsidR="00793425">
      <w:tab/>
    </w:r>
    <w:r w:rsidR="00793425">
      <w:tab/>
    </w:r>
    <w:r w:rsidR="00793425">
      <w:tab/>
    </w:r>
  </w:p>
  <w:p w14:paraId="1A1D19CA" w14:textId="77777777" w:rsidR="00B77264" w:rsidRDefault="00B77264"/>
  <w:p w14:paraId="69730D55" w14:textId="77777777" w:rsidR="00B77264" w:rsidRDefault="00B77264"/>
  <w:p w14:paraId="7DD3637F" w14:textId="77777777" w:rsidR="00B77264" w:rsidRDefault="00B77264"/>
  <w:p w14:paraId="6FB78472" w14:textId="277144CF" w:rsidR="00B77264" w:rsidRDefault="00B772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50F3" w14:textId="77777777" w:rsidR="00B77264" w:rsidRDefault="00B77264"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AC6B02A" wp14:editId="346CEFF2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2283460" cy="1338580"/>
          <wp:effectExtent l="0" t="0" r="2540" b="7620"/>
          <wp:wrapTopAndBottom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T stationary WORD AW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728" b="8596"/>
                  <a:stretch/>
                </pic:blipFill>
                <pic:spPr bwMode="auto">
                  <a:xfrm>
                    <a:off x="0" y="0"/>
                    <a:ext cx="2283460" cy="1338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73A"/>
    <w:multiLevelType w:val="hybridMultilevel"/>
    <w:tmpl w:val="6C34869C"/>
    <w:lvl w:ilvl="0" w:tplc="B966F14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737846B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 w:tplc="6666BA6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764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4C41E8"/>
    <w:multiLevelType w:val="multilevel"/>
    <w:tmpl w:val="33CA13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5E5FF9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2D12FC"/>
    <w:multiLevelType w:val="multilevel"/>
    <w:tmpl w:val="B038DD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808080" w:themeColor="background1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5574F7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341423"/>
    <w:multiLevelType w:val="multilevel"/>
    <w:tmpl w:val="53B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26E3D"/>
    <w:multiLevelType w:val="multilevel"/>
    <w:tmpl w:val="3D7E7B42"/>
    <w:styleLink w:val="OATbulletlist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B0F0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color w:val="A6A6A6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D9D9D9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35782"/>
    <w:multiLevelType w:val="hybridMultilevel"/>
    <w:tmpl w:val="D33AFF9A"/>
    <w:lvl w:ilvl="0" w:tplc="0FCEC17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3CB"/>
    <w:multiLevelType w:val="multilevel"/>
    <w:tmpl w:val="0A2A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35397"/>
    <w:multiLevelType w:val="hybridMultilevel"/>
    <w:tmpl w:val="3C4C864E"/>
    <w:lvl w:ilvl="0" w:tplc="DE06245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846AA"/>
    <w:multiLevelType w:val="hybridMultilevel"/>
    <w:tmpl w:val="5F5E2302"/>
    <w:lvl w:ilvl="0" w:tplc="EBF6F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245D"/>
    <w:multiLevelType w:val="multilevel"/>
    <w:tmpl w:val="3D7E7B42"/>
    <w:lvl w:ilvl="0">
      <w:start w:val="1"/>
      <w:numFmt w:val="bullet"/>
      <w:pStyle w:val="ListParagraph"/>
      <w:lvlText w:val=""/>
      <w:lvlJc w:val="left"/>
      <w:pPr>
        <w:ind w:left="284" w:hanging="284"/>
      </w:pPr>
      <w:rPr>
        <w:rFonts w:ascii="Wingdings" w:hAnsi="Wingdings" w:hint="default"/>
        <w:color w:val="00B0F0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color w:val="A6A6A6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D9D9D9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657EA"/>
    <w:multiLevelType w:val="multilevel"/>
    <w:tmpl w:val="33CA13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5635E0"/>
    <w:multiLevelType w:val="multilevel"/>
    <w:tmpl w:val="D33AFF9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A455C"/>
    <w:multiLevelType w:val="multilevel"/>
    <w:tmpl w:val="4468D538"/>
    <w:styleLink w:val="OATnumbered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247A9D"/>
    <w:multiLevelType w:val="multilevel"/>
    <w:tmpl w:val="910A9094"/>
    <w:styleLink w:val="Style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A682E"/>
    <w:multiLevelType w:val="multilevel"/>
    <w:tmpl w:val="0004E2D4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B1824AD"/>
    <w:multiLevelType w:val="hybridMultilevel"/>
    <w:tmpl w:val="735056D2"/>
    <w:lvl w:ilvl="0" w:tplc="CFE2C9F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A66B1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4D085C"/>
    <w:multiLevelType w:val="multilevel"/>
    <w:tmpl w:val="81BECECA"/>
    <w:styleLink w:val="OATmultilevel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104FEB"/>
    <w:multiLevelType w:val="multilevel"/>
    <w:tmpl w:val="C18CC72C"/>
    <w:lvl w:ilvl="0">
      <w:start w:val="1"/>
      <w:numFmt w:val="decimal"/>
      <w:pStyle w:val="OATnum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ATnum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ATnum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ATnum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3B2E22"/>
    <w:multiLevelType w:val="hybridMultilevel"/>
    <w:tmpl w:val="03FE9AF6"/>
    <w:lvl w:ilvl="0" w:tplc="B966F1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70AB6"/>
    <w:multiLevelType w:val="multilevel"/>
    <w:tmpl w:val="0409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793CC2"/>
    <w:multiLevelType w:val="hybridMultilevel"/>
    <w:tmpl w:val="2CDAFE1A"/>
    <w:lvl w:ilvl="0" w:tplc="DE06245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921CD"/>
    <w:multiLevelType w:val="hybridMultilevel"/>
    <w:tmpl w:val="0004E2D4"/>
    <w:lvl w:ilvl="0" w:tplc="6666BA6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957554B"/>
    <w:multiLevelType w:val="multilevel"/>
    <w:tmpl w:val="5ECE8CA8"/>
    <w:lvl w:ilvl="0">
      <w:start w:val="1"/>
      <w:numFmt w:val="bullet"/>
      <w:pStyle w:val="OATbullets"/>
      <w:lvlText w:val=""/>
      <w:lvlJc w:val="left"/>
      <w:pPr>
        <w:ind w:left="360" w:hanging="360"/>
      </w:pPr>
      <w:rPr>
        <w:rFonts w:ascii="Symbol" w:hAnsi="Symbol" w:hint="default"/>
        <w:color w:val="00AFF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80808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080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A666BFC"/>
    <w:multiLevelType w:val="hybridMultilevel"/>
    <w:tmpl w:val="E898CB78"/>
    <w:lvl w:ilvl="0" w:tplc="EBF6FD34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73CB6"/>
    <w:multiLevelType w:val="hybridMultilevel"/>
    <w:tmpl w:val="96360B7C"/>
    <w:lvl w:ilvl="0" w:tplc="3DB84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2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04347">
    <w:abstractNumId w:val="27"/>
  </w:num>
  <w:num w:numId="2" w16cid:durableId="1118641296">
    <w:abstractNumId w:val="11"/>
  </w:num>
  <w:num w:numId="3" w16cid:durableId="1559240125">
    <w:abstractNumId w:val="0"/>
  </w:num>
  <w:num w:numId="4" w16cid:durableId="738208011">
    <w:abstractNumId w:val="25"/>
  </w:num>
  <w:num w:numId="5" w16cid:durableId="478151467">
    <w:abstractNumId w:val="17"/>
  </w:num>
  <w:num w:numId="6" w16cid:durableId="477841689">
    <w:abstractNumId w:val="23"/>
  </w:num>
  <w:num w:numId="7" w16cid:durableId="208150500">
    <w:abstractNumId w:val="19"/>
  </w:num>
  <w:num w:numId="8" w16cid:durableId="914975818">
    <w:abstractNumId w:val="8"/>
  </w:num>
  <w:num w:numId="9" w16cid:durableId="1423793557">
    <w:abstractNumId w:val="14"/>
  </w:num>
  <w:num w:numId="10" w16cid:durableId="935987645">
    <w:abstractNumId w:val="28"/>
  </w:num>
  <w:num w:numId="11" w16cid:durableId="1754356401">
    <w:abstractNumId w:val="22"/>
  </w:num>
  <w:num w:numId="12" w16cid:durableId="1257403701">
    <w:abstractNumId w:val="18"/>
  </w:num>
  <w:num w:numId="13" w16cid:durableId="1877355122">
    <w:abstractNumId w:val="24"/>
  </w:num>
  <w:num w:numId="14" w16cid:durableId="1143739586">
    <w:abstractNumId w:val="10"/>
  </w:num>
  <w:num w:numId="15" w16cid:durableId="1597787663">
    <w:abstractNumId w:val="5"/>
  </w:num>
  <w:num w:numId="16" w16cid:durableId="154802112">
    <w:abstractNumId w:val="3"/>
  </w:num>
  <w:num w:numId="17" w16cid:durableId="895818700">
    <w:abstractNumId w:val="13"/>
  </w:num>
  <w:num w:numId="18" w16cid:durableId="873734471">
    <w:abstractNumId w:val="2"/>
  </w:num>
  <w:num w:numId="19" w16cid:durableId="926303014">
    <w:abstractNumId w:val="4"/>
  </w:num>
  <w:num w:numId="20" w16cid:durableId="1634211117">
    <w:abstractNumId w:val="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4643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4352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917355">
    <w:abstractNumId w:val="9"/>
  </w:num>
  <w:num w:numId="24" w16cid:durableId="1465545485">
    <w:abstractNumId w:val="6"/>
  </w:num>
  <w:num w:numId="25" w16cid:durableId="572349472">
    <w:abstractNumId w:val="1"/>
  </w:num>
  <w:num w:numId="26" w16cid:durableId="149101423">
    <w:abstractNumId w:val="12"/>
  </w:num>
  <w:num w:numId="27" w16cid:durableId="515660509">
    <w:abstractNumId w:val="7"/>
  </w:num>
  <w:num w:numId="28" w16cid:durableId="465440437">
    <w:abstractNumId w:val="26"/>
  </w:num>
  <w:num w:numId="29" w16cid:durableId="1832334307">
    <w:abstractNumId w:val="20"/>
  </w:num>
  <w:num w:numId="30" w16cid:durableId="1200242000">
    <w:abstractNumId w:val="21"/>
  </w:num>
  <w:num w:numId="31" w16cid:durableId="1863319701">
    <w:abstractNumId w:val="21"/>
  </w:num>
  <w:num w:numId="32" w16cid:durableId="18943963">
    <w:abstractNumId w:val="21"/>
  </w:num>
  <w:num w:numId="33" w16cid:durableId="1901942297">
    <w:abstractNumId w:val="21"/>
  </w:num>
  <w:num w:numId="34" w16cid:durableId="1457336190">
    <w:abstractNumId w:val="15"/>
  </w:num>
  <w:num w:numId="35" w16cid:durableId="1119761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3D"/>
    <w:rsid w:val="00041B0D"/>
    <w:rsid w:val="00080F6A"/>
    <w:rsid w:val="000B4D31"/>
    <w:rsid w:val="000C0F2D"/>
    <w:rsid w:val="000F7E6F"/>
    <w:rsid w:val="0012442B"/>
    <w:rsid w:val="0015687A"/>
    <w:rsid w:val="001D2252"/>
    <w:rsid w:val="001E611C"/>
    <w:rsid w:val="00207471"/>
    <w:rsid w:val="00222BE4"/>
    <w:rsid w:val="002E1B1B"/>
    <w:rsid w:val="00361114"/>
    <w:rsid w:val="0040079D"/>
    <w:rsid w:val="00463903"/>
    <w:rsid w:val="00464E84"/>
    <w:rsid w:val="0046573A"/>
    <w:rsid w:val="004769EC"/>
    <w:rsid w:val="00492BF9"/>
    <w:rsid w:val="004D6B56"/>
    <w:rsid w:val="004E4053"/>
    <w:rsid w:val="00503FD2"/>
    <w:rsid w:val="00542E29"/>
    <w:rsid w:val="00591AEB"/>
    <w:rsid w:val="005E4E74"/>
    <w:rsid w:val="00635653"/>
    <w:rsid w:val="00643CC3"/>
    <w:rsid w:val="006704A6"/>
    <w:rsid w:val="00671D97"/>
    <w:rsid w:val="00704A2F"/>
    <w:rsid w:val="0071677D"/>
    <w:rsid w:val="007504D4"/>
    <w:rsid w:val="007531E1"/>
    <w:rsid w:val="00793425"/>
    <w:rsid w:val="007A2E82"/>
    <w:rsid w:val="00835A32"/>
    <w:rsid w:val="00886C62"/>
    <w:rsid w:val="00897F3C"/>
    <w:rsid w:val="008C6D9A"/>
    <w:rsid w:val="00904743"/>
    <w:rsid w:val="00922B35"/>
    <w:rsid w:val="00934452"/>
    <w:rsid w:val="00967070"/>
    <w:rsid w:val="00971723"/>
    <w:rsid w:val="00974255"/>
    <w:rsid w:val="009C082A"/>
    <w:rsid w:val="009E6DDF"/>
    <w:rsid w:val="00A347BF"/>
    <w:rsid w:val="00A436D3"/>
    <w:rsid w:val="00A85B45"/>
    <w:rsid w:val="00A95C36"/>
    <w:rsid w:val="00AD0AA0"/>
    <w:rsid w:val="00AD1CA8"/>
    <w:rsid w:val="00B04457"/>
    <w:rsid w:val="00B129FB"/>
    <w:rsid w:val="00B47606"/>
    <w:rsid w:val="00B50B84"/>
    <w:rsid w:val="00B77264"/>
    <w:rsid w:val="00BC2DE4"/>
    <w:rsid w:val="00C416A0"/>
    <w:rsid w:val="00CE423D"/>
    <w:rsid w:val="00D6799D"/>
    <w:rsid w:val="00D71E8C"/>
    <w:rsid w:val="00D87FED"/>
    <w:rsid w:val="00E12972"/>
    <w:rsid w:val="00E54523"/>
    <w:rsid w:val="00EA0454"/>
    <w:rsid w:val="00F050C4"/>
    <w:rsid w:val="00F22E19"/>
    <w:rsid w:val="00F77755"/>
    <w:rsid w:val="00FE20D6"/>
    <w:rsid w:val="00FE5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1DAB6"/>
  <w15:docId w15:val="{714EA2AC-8CE6-43D9-B7D5-E7D58E64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743"/>
    <w:pPr>
      <w:tabs>
        <w:tab w:val="left" w:pos="284"/>
      </w:tabs>
      <w:spacing w:after="250" w:line="250" w:lineRule="exact"/>
    </w:pPr>
    <w:rPr>
      <w:rFonts w:ascii="Aptos" w:eastAsia="MS Mincho" w:hAnsi="Aptos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743"/>
    <w:pPr>
      <w:widowControl w:val="0"/>
      <w:spacing w:before="480" w:after="120" w:line="240" w:lineRule="auto"/>
      <w:outlineLvl w:val="0"/>
    </w:pPr>
    <w:rPr>
      <w:color w:val="00AFF0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743"/>
    <w:pPr>
      <w:tabs>
        <w:tab w:val="left" w:pos="2800"/>
      </w:tabs>
      <w:spacing w:after="60" w:line="270" w:lineRule="atLeast"/>
      <w:outlineLvl w:val="1"/>
    </w:pPr>
    <w:rPr>
      <w:rFonts w:cs="Gill Sans"/>
      <w:color w:val="00AFF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743"/>
    <w:pPr>
      <w:tabs>
        <w:tab w:val="left" w:pos="2800"/>
      </w:tabs>
      <w:spacing w:after="60" w:line="270" w:lineRule="atLeast"/>
      <w:outlineLvl w:val="2"/>
    </w:pPr>
    <w:rPr>
      <w:rFonts w:cs="Gill Sans"/>
      <w:i/>
      <w:color w:val="00AFF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743"/>
    <w:pPr>
      <w:spacing w:after="0"/>
      <w:outlineLvl w:val="3"/>
    </w:pPr>
    <w:rPr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4743"/>
    <w:rPr>
      <w:rFonts w:ascii="Lucida Grande" w:eastAsia="MS Mincho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4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7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04743"/>
    <w:rPr>
      <w:rFonts w:ascii="Aptos" w:eastAsia="MS Mincho" w:hAnsi="Aptos" w:cs="Calibri"/>
      <w:sz w:val="20"/>
      <w:szCs w:val="20"/>
    </w:rPr>
  </w:style>
  <w:style w:type="numbering" w:customStyle="1" w:styleId="CurrentList1">
    <w:name w:val="Current List1"/>
    <w:uiPriority w:val="99"/>
    <w:rsid w:val="00904743"/>
    <w:pPr>
      <w:numPr>
        <w:numId w:val="25"/>
      </w:numPr>
    </w:pPr>
  </w:style>
  <w:style w:type="paragraph" w:styleId="Footer">
    <w:name w:val="footer"/>
    <w:basedOn w:val="Normal"/>
    <w:link w:val="FooterChar"/>
    <w:uiPriority w:val="99"/>
    <w:unhideWhenUsed/>
    <w:rsid w:val="00904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43"/>
    <w:rPr>
      <w:rFonts w:ascii="Aptos" w:eastAsia="MS Mincho" w:hAnsi="Aptos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743"/>
    <w:rPr>
      <w:rFonts w:ascii="Aptos" w:eastAsia="MS Mincho" w:hAnsi="Aptos" w:cs="Calibri"/>
      <w:sz w:val="20"/>
      <w:szCs w:val="20"/>
    </w:rPr>
  </w:style>
  <w:style w:type="character" w:customStyle="1" w:styleId="Heading1Char">
    <w:name w:val="Heading 1 Char"/>
    <w:link w:val="Heading1"/>
    <w:uiPriority w:val="9"/>
    <w:rsid w:val="00904743"/>
    <w:rPr>
      <w:rFonts w:ascii="Aptos" w:eastAsia="MS Mincho" w:hAnsi="Aptos" w:cs="Calibri"/>
      <w:color w:val="00AFF0"/>
      <w:sz w:val="40"/>
      <w:szCs w:val="40"/>
      <w:lang w:val="en-GB"/>
    </w:rPr>
  </w:style>
  <w:style w:type="character" w:customStyle="1" w:styleId="Heading2Char">
    <w:name w:val="Heading 2 Char"/>
    <w:link w:val="Heading2"/>
    <w:uiPriority w:val="9"/>
    <w:rsid w:val="00904743"/>
    <w:rPr>
      <w:rFonts w:ascii="Aptos" w:eastAsia="MS Mincho" w:hAnsi="Aptos" w:cs="Gill Sans"/>
      <w:color w:val="00AFF0"/>
      <w:sz w:val="26"/>
      <w:szCs w:val="26"/>
    </w:rPr>
  </w:style>
  <w:style w:type="character" w:customStyle="1" w:styleId="Heading3Char">
    <w:name w:val="Heading 3 Char"/>
    <w:link w:val="Heading3"/>
    <w:uiPriority w:val="9"/>
    <w:rsid w:val="00904743"/>
    <w:rPr>
      <w:rFonts w:ascii="Aptos" w:eastAsia="MS Mincho" w:hAnsi="Aptos" w:cs="Gill Sans"/>
      <w:i/>
      <w:color w:val="00AFF0"/>
      <w:sz w:val="22"/>
      <w:szCs w:val="22"/>
    </w:rPr>
  </w:style>
  <w:style w:type="character" w:customStyle="1" w:styleId="Heading4Char">
    <w:name w:val="Heading 4 Char"/>
    <w:link w:val="Heading4"/>
    <w:uiPriority w:val="9"/>
    <w:rsid w:val="00904743"/>
    <w:rPr>
      <w:rFonts w:ascii="Aptos" w:eastAsia="MS Mincho" w:hAnsi="Aptos" w:cs="Calibri"/>
      <w:color w:val="00B0F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743"/>
    <w:pPr>
      <w:numPr>
        <w:numId w:val="26"/>
      </w:numPr>
      <w:contextualSpacing/>
    </w:pPr>
  </w:style>
  <w:style w:type="numbering" w:customStyle="1" w:styleId="OATbulletlist">
    <w:name w:val="OAT bullet list"/>
    <w:uiPriority w:val="99"/>
    <w:rsid w:val="00904743"/>
    <w:pPr>
      <w:numPr>
        <w:numId w:val="27"/>
      </w:numPr>
    </w:pPr>
  </w:style>
  <w:style w:type="paragraph" w:customStyle="1" w:styleId="OATbullets">
    <w:name w:val="OAT bullets"/>
    <w:basedOn w:val="Normal"/>
    <w:qFormat/>
    <w:rsid w:val="00904743"/>
    <w:pPr>
      <w:numPr>
        <w:numId w:val="28"/>
      </w:numPr>
      <w:spacing w:line="280" w:lineRule="atLeast"/>
      <w:contextualSpacing/>
    </w:pPr>
    <w:rPr>
      <w:lang w:val="en-GB"/>
    </w:rPr>
  </w:style>
  <w:style w:type="numbering" w:customStyle="1" w:styleId="OATmultilevellist">
    <w:name w:val="OAT multilevel list"/>
    <w:uiPriority w:val="99"/>
    <w:rsid w:val="00904743"/>
    <w:pPr>
      <w:numPr>
        <w:numId w:val="29"/>
      </w:numPr>
    </w:pPr>
  </w:style>
  <w:style w:type="paragraph" w:customStyle="1" w:styleId="OATnumlevel1">
    <w:name w:val="OAT num level 1"/>
    <w:basedOn w:val="Normal"/>
    <w:link w:val="OATnumlevel1Char"/>
    <w:qFormat/>
    <w:rsid w:val="00904743"/>
    <w:pPr>
      <w:numPr>
        <w:numId w:val="33"/>
      </w:numPr>
      <w:spacing w:after="160" w:line="270" w:lineRule="atLeast"/>
    </w:pPr>
    <w:rPr>
      <w:color w:val="00B0F0"/>
      <w:sz w:val="26"/>
      <w:szCs w:val="26"/>
    </w:rPr>
  </w:style>
  <w:style w:type="character" w:customStyle="1" w:styleId="OATnumlevel1Char">
    <w:name w:val="OAT num level 1 Char"/>
    <w:link w:val="OATnumlevel1"/>
    <w:rsid w:val="00904743"/>
    <w:rPr>
      <w:rFonts w:ascii="Aptos" w:eastAsia="MS Mincho" w:hAnsi="Aptos" w:cs="Calibri"/>
      <w:color w:val="00B0F0"/>
      <w:sz w:val="26"/>
      <w:szCs w:val="26"/>
    </w:rPr>
  </w:style>
  <w:style w:type="paragraph" w:customStyle="1" w:styleId="OATnumlevel2">
    <w:name w:val="OAT num level 2"/>
    <w:basedOn w:val="Normal"/>
    <w:link w:val="OATnumlevel2Char"/>
    <w:qFormat/>
    <w:rsid w:val="00904743"/>
    <w:pPr>
      <w:numPr>
        <w:ilvl w:val="1"/>
        <w:numId w:val="33"/>
      </w:numPr>
      <w:spacing w:after="160"/>
    </w:pPr>
  </w:style>
  <w:style w:type="character" w:customStyle="1" w:styleId="OATnumlevel2Char">
    <w:name w:val="OAT num level 2 Char"/>
    <w:link w:val="OATnumlevel2"/>
    <w:rsid w:val="00904743"/>
    <w:rPr>
      <w:rFonts w:ascii="Aptos" w:eastAsia="MS Mincho" w:hAnsi="Aptos" w:cs="Calibri"/>
      <w:sz w:val="20"/>
      <w:szCs w:val="20"/>
    </w:rPr>
  </w:style>
  <w:style w:type="paragraph" w:customStyle="1" w:styleId="OATnumlevel3">
    <w:name w:val="OAT num level 3"/>
    <w:basedOn w:val="Normal"/>
    <w:link w:val="OATnumlevel3Char"/>
    <w:qFormat/>
    <w:rsid w:val="00904743"/>
    <w:pPr>
      <w:numPr>
        <w:ilvl w:val="2"/>
        <w:numId w:val="33"/>
      </w:numPr>
      <w:spacing w:after="160"/>
    </w:pPr>
  </w:style>
  <w:style w:type="character" w:customStyle="1" w:styleId="OATnumlevel3Char">
    <w:name w:val="OAT num level 3 Char"/>
    <w:link w:val="OATnumlevel3"/>
    <w:rsid w:val="00904743"/>
    <w:rPr>
      <w:rFonts w:ascii="Aptos" w:eastAsia="MS Mincho" w:hAnsi="Aptos" w:cs="Calibri"/>
      <w:sz w:val="20"/>
      <w:szCs w:val="20"/>
    </w:rPr>
  </w:style>
  <w:style w:type="paragraph" w:customStyle="1" w:styleId="OATnumlevel4">
    <w:name w:val="OAT num level 4"/>
    <w:basedOn w:val="Normal"/>
    <w:link w:val="OATnumlevel4Char"/>
    <w:qFormat/>
    <w:rsid w:val="00904743"/>
    <w:pPr>
      <w:numPr>
        <w:ilvl w:val="3"/>
        <w:numId w:val="33"/>
      </w:numPr>
      <w:spacing w:after="160"/>
    </w:pPr>
  </w:style>
  <w:style w:type="character" w:customStyle="1" w:styleId="OATnumlevel4Char">
    <w:name w:val="OAT num level 4 Char"/>
    <w:link w:val="OATnumlevel4"/>
    <w:rsid w:val="00904743"/>
    <w:rPr>
      <w:rFonts w:ascii="Aptos" w:eastAsia="MS Mincho" w:hAnsi="Aptos" w:cs="Calibri"/>
      <w:sz w:val="20"/>
      <w:szCs w:val="20"/>
    </w:rPr>
  </w:style>
  <w:style w:type="numbering" w:customStyle="1" w:styleId="OATnumberedlist">
    <w:name w:val="OAT numbered list"/>
    <w:uiPriority w:val="99"/>
    <w:rsid w:val="00904743"/>
    <w:pPr>
      <w:numPr>
        <w:numId w:val="34"/>
      </w:numPr>
    </w:pPr>
  </w:style>
  <w:style w:type="numbering" w:customStyle="1" w:styleId="Style1">
    <w:name w:val="Style1"/>
    <w:uiPriority w:val="99"/>
    <w:rsid w:val="0090474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5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786">
                  <w:marLeft w:val="36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9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3765">
                  <w:marLeft w:val="36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omasw.rivoagency.com/key-info/polic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2E9F6DEF5AD4EBA71FFDCC01DA0D6" ma:contentTypeVersion="11" ma:contentTypeDescription="Create a new document." ma:contentTypeScope="" ma:versionID="f4360538599e68cb7b5597555a13ddd4">
  <xsd:schema xmlns:xsd="http://www.w3.org/2001/XMLSchema" xmlns:xs="http://www.w3.org/2001/XMLSchema" xmlns:p="http://schemas.microsoft.com/office/2006/metadata/properties" xmlns:ns2="b45ef2f1-b116-4717-8d19-a658b347285a" xmlns:ns3="c58a8f15-8d43-4634-ab14-72b7dfb92f46" targetNamespace="http://schemas.microsoft.com/office/2006/metadata/properties" ma:root="true" ma:fieldsID="1bf51f8162bfc4e3a76c8debcf4c537f" ns2:_="" ns3:_="">
    <xsd:import namespace="b45ef2f1-b116-4717-8d19-a658b347285a"/>
    <xsd:import namespace="c58a8f15-8d43-4634-ab14-72b7dfb92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f2f1-b116-4717-8d19-a658b3472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a8f15-8d43-4634-ab14-72b7dfb92f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c68ae1-8c24-4e10-8730-7dd7bebcc658}" ma:internalName="TaxCatchAll" ma:showField="CatchAllData" ma:web="c58a8f15-8d43-4634-ab14-72b7dfb92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8a8f15-8d43-4634-ab14-72b7dfb92f46" xsi:nil="true"/>
    <lcf76f155ced4ddcb4097134ff3c332f xmlns="b45ef2f1-b116-4717-8d19-a658b34728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0F457-EB00-4DFE-B5AF-926BBBCD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ef2f1-b116-4717-8d19-a658b347285a"/>
    <ds:schemaRef ds:uri="c58a8f15-8d43-4634-ab14-72b7dfb92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76116-DC7E-4E16-90E8-88AD874D6DB0}">
  <ds:schemaRefs>
    <ds:schemaRef ds:uri="http://schemas.microsoft.com/office/2006/metadata/properties"/>
    <ds:schemaRef ds:uri="http://schemas.microsoft.com/office/infopath/2007/PartnerControls"/>
    <ds:schemaRef ds:uri="c58a8f15-8d43-4634-ab14-72b7dfb92f46"/>
    <ds:schemaRef ds:uri="b45ef2f1-b116-4717-8d19-a658b347285a"/>
  </ds:schemaRefs>
</ds:datastoreItem>
</file>

<file path=customXml/itemProps3.xml><?xml version="1.0" encoding="utf-8"?>
<ds:datastoreItem xmlns:ds="http://schemas.openxmlformats.org/officeDocument/2006/customXml" ds:itemID="{75D78975-16D6-4A26-9135-1835A8509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Academies Trust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Porter</dc:creator>
  <cp:keywords/>
  <dc:description/>
  <cp:lastModifiedBy>Emily Webster</cp:lastModifiedBy>
  <cp:revision>2</cp:revision>
  <cp:lastPrinted>2013-04-24T14:24:00Z</cp:lastPrinted>
  <dcterms:created xsi:type="dcterms:W3CDTF">2025-09-28T13:07:00Z</dcterms:created>
  <dcterms:modified xsi:type="dcterms:W3CDTF">2025-09-28T13:07:00Z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0x010100C192E9F6DEF5AD4EBA71FFDCC01DA0D6</vt:lpwstr>
  </property>
  <property fmtid="{D5CDD505-2E9C-101B-9397-08002B2CF9AE}" pid="3" name="Order">
    <vt:r8>2200</vt:r8>
  </property>
</Properties>
</file>