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41C64" w14:textId="77777777" w:rsidR="00425835" w:rsidRPr="00194678" w:rsidRDefault="00425835" w:rsidP="00194678">
      <w:pPr>
        <w:pStyle w:val="OATbodystyle"/>
      </w:pPr>
    </w:p>
    <w:p w14:paraId="40E21679" w14:textId="77777777" w:rsidR="00D761BE" w:rsidRDefault="00D761BE" w:rsidP="00425835">
      <w:pPr>
        <w:spacing w:after="240" w:line="240" w:lineRule="exact"/>
        <w:jc w:val="both"/>
        <w:rPr>
          <w:rFonts w:ascii="Cambria" w:eastAsia="MS Mincho" w:hAnsi="Cambria" w:cs="Times New Roman"/>
          <w:lang w:val="en-US"/>
        </w:rPr>
      </w:pPr>
    </w:p>
    <w:p w14:paraId="3C84FA3F" w14:textId="77777777" w:rsidR="00592F89" w:rsidRDefault="00592F89" w:rsidP="00425835">
      <w:pPr>
        <w:spacing w:after="240" w:line="240" w:lineRule="exact"/>
        <w:jc w:val="both"/>
        <w:rPr>
          <w:rFonts w:ascii="Cambria" w:eastAsia="MS Mincho" w:hAnsi="Cambria" w:cs="Times New Roman"/>
          <w:lang w:val="en-US"/>
        </w:rPr>
      </w:pPr>
    </w:p>
    <w:p w14:paraId="54811801" w14:textId="77777777" w:rsidR="00D761BE" w:rsidRDefault="00D761BE" w:rsidP="00425835">
      <w:pPr>
        <w:spacing w:after="240" w:line="240" w:lineRule="exact"/>
        <w:jc w:val="both"/>
        <w:rPr>
          <w:rFonts w:ascii="Cambria" w:eastAsia="MS Mincho" w:hAnsi="Cambria" w:cs="Times New Roman"/>
          <w:lang w:val="en-US"/>
        </w:rPr>
      </w:pPr>
    </w:p>
    <w:p w14:paraId="7782C563" w14:textId="77777777" w:rsidR="00D761BE" w:rsidRDefault="00D761BE" w:rsidP="00425835">
      <w:pPr>
        <w:spacing w:after="240" w:line="240" w:lineRule="exact"/>
        <w:jc w:val="both"/>
        <w:rPr>
          <w:rFonts w:ascii="Cambria" w:eastAsia="MS Mincho" w:hAnsi="Cambria" w:cs="Times New Roman"/>
          <w:lang w:val="en-US"/>
        </w:rPr>
      </w:pPr>
    </w:p>
    <w:p w14:paraId="6EDB5DCC" w14:textId="77777777" w:rsidR="00D761BE" w:rsidRPr="00425835" w:rsidRDefault="00D761BE" w:rsidP="00425835">
      <w:pPr>
        <w:spacing w:after="240" w:line="240" w:lineRule="exact"/>
        <w:jc w:val="both"/>
        <w:rPr>
          <w:rFonts w:ascii="Cambria" w:eastAsia="MS Mincho" w:hAnsi="Cambria" w:cs="Times New Roman"/>
          <w:lang w:val="en-US"/>
        </w:rPr>
      </w:pPr>
    </w:p>
    <w:p w14:paraId="70AA5E9B" w14:textId="77777777" w:rsidR="00D761BE" w:rsidRPr="00373BFF" w:rsidRDefault="00D761BE" w:rsidP="005369B7">
      <w:pPr>
        <w:pStyle w:val="OATsubheader1"/>
        <w:rPr>
          <w:color w:val="auto"/>
          <w:sz w:val="28"/>
          <w:szCs w:val="28"/>
        </w:rPr>
      </w:pPr>
      <w:r w:rsidRPr="00373BFF">
        <w:rPr>
          <w:color w:val="auto"/>
          <w:sz w:val="28"/>
          <w:szCs w:val="28"/>
        </w:rPr>
        <w:t>Ormiston Academies Trust</w:t>
      </w:r>
    </w:p>
    <w:p w14:paraId="52FC581E" w14:textId="16C37309" w:rsidR="00D761BE" w:rsidRPr="00B946B5" w:rsidRDefault="005640AB" w:rsidP="005369B7">
      <w:pPr>
        <w:pStyle w:val="OATheader"/>
        <w:rPr>
          <w:rFonts w:eastAsia="MS Gothic"/>
        </w:rPr>
      </w:pPr>
      <w:bookmarkStart w:id="0" w:name="_Toc220403773"/>
      <w:r>
        <w:rPr>
          <w:rFonts w:eastAsia="MS Gothic"/>
          <w:sz w:val="36"/>
          <w:szCs w:val="36"/>
        </w:rPr>
        <w:t>Thomas Wolsey Ormiston Academy</w:t>
      </w:r>
      <w:r w:rsidR="00D761BE" w:rsidRPr="00B946B5">
        <w:rPr>
          <w:rFonts w:eastAsia="MS Gothic"/>
        </w:rPr>
        <w:br/>
      </w:r>
      <w:r w:rsidR="006D0256">
        <w:rPr>
          <w:rFonts w:eastAsia="MS Gothic"/>
          <w:sz w:val="36"/>
          <w:szCs w:val="36"/>
        </w:rPr>
        <w:t xml:space="preserve">Visitors’ </w:t>
      </w:r>
      <w:r w:rsidR="00D761BE" w:rsidRPr="005369B7">
        <w:rPr>
          <w:rFonts w:eastAsia="MS Gothic"/>
          <w:sz w:val="36"/>
          <w:szCs w:val="36"/>
        </w:rPr>
        <w:t>policy</w:t>
      </w:r>
      <w:bookmarkEnd w:id="0"/>
    </w:p>
    <w:p w14:paraId="35CD61D2"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232E96D9" w14:textId="77777777" w:rsidR="00D761BE" w:rsidRPr="005369B7" w:rsidRDefault="00D761BE" w:rsidP="005369B7">
      <w:pPr>
        <w:pStyle w:val="OATsubheader1"/>
        <w:rPr>
          <w:sz w:val="28"/>
          <w:szCs w:val="28"/>
        </w:rPr>
      </w:pPr>
      <w:r w:rsidRPr="005369B7">
        <w:rPr>
          <w:sz w:val="28"/>
          <w:szCs w:val="28"/>
        </w:rPr>
        <w:t xml:space="preserve">Policy version control </w:t>
      </w:r>
    </w:p>
    <w:p w14:paraId="4D5DC957"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8B251F" w14:paraId="4C4416A5" w14:textId="77777777">
        <w:trPr>
          <w:trHeight w:val="305"/>
        </w:trPr>
        <w:tc>
          <w:tcPr>
            <w:tcW w:w="2857" w:type="dxa"/>
            <w:tcMar>
              <w:top w:w="113" w:type="dxa"/>
            </w:tcMar>
          </w:tcPr>
          <w:p w14:paraId="2201E586" w14:textId="77777777" w:rsidR="00D761BE" w:rsidRPr="008B251F" w:rsidRDefault="00D761BE">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3DCF1421" w14:textId="685888BA" w:rsidR="00D761BE" w:rsidRPr="008B251F" w:rsidRDefault="00F14213">
            <w:pPr>
              <w:tabs>
                <w:tab w:val="left" w:pos="284"/>
              </w:tabs>
              <w:spacing w:after="120" w:line="250" w:lineRule="exact"/>
              <w:rPr>
                <w:rFonts w:eastAsia="MS Mincho" w:cstheme="majorHAnsi"/>
                <w:sz w:val="20"/>
                <w:szCs w:val="20"/>
              </w:rPr>
            </w:pPr>
            <w:r w:rsidRPr="008B251F">
              <w:rPr>
                <w:rFonts w:eastAsia="MS Mincho" w:cstheme="majorHAnsi"/>
                <w:sz w:val="20"/>
                <w:szCs w:val="20"/>
              </w:rPr>
              <w:t>Statutory</w:t>
            </w:r>
            <w:r w:rsidR="000A2D81" w:rsidRPr="008B251F">
              <w:rPr>
                <w:rFonts w:eastAsia="MS Mincho" w:cstheme="majorHAnsi"/>
                <w:sz w:val="20"/>
                <w:szCs w:val="20"/>
              </w:rPr>
              <w:t xml:space="preserve"> </w:t>
            </w:r>
          </w:p>
        </w:tc>
      </w:tr>
      <w:tr w:rsidR="00D761BE" w:rsidRPr="008B251F" w14:paraId="65F0155A" w14:textId="77777777">
        <w:tc>
          <w:tcPr>
            <w:tcW w:w="2857" w:type="dxa"/>
            <w:tcMar>
              <w:top w:w="113" w:type="dxa"/>
            </w:tcMar>
          </w:tcPr>
          <w:p w14:paraId="6B259DEB" w14:textId="77777777" w:rsidR="00D761BE" w:rsidRPr="008B251F" w:rsidRDefault="00D761BE">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1D282261" w14:textId="77777777" w:rsidR="00D761BE" w:rsidRPr="008B251F" w:rsidRDefault="00D761BE">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317CDFF9" w14:textId="77777777" w:rsidR="00D761BE" w:rsidRDefault="00E03D8C">
            <w:pPr>
              <w:tabs>
                <w:tab w:val="left" w:pos="284"/>
              </w:tabs>
              <w:spacing w:after="120" w:line="250" w:lineRule="exact"/>
              <w:rPr>
                <w:rFonts w:eastAsia="MS Mincho" w:cstheme="majorHAnsi"/>
                <w:sz w:val="20"/>
                <w:szCs w:val="20"/>
              </w:rPr>
            </w:pPr>
            <w:r>
              <w:rPr>
                <w:rFonts w:eastAsia="MS Mincho" w:cstheme="majorHAnsi"/>
                <w:sz w:val="20"/>
                <w:szCs w:val="20"/>
              </w:rPr>
              <w:t>Rebecca Bierton National Director of Primary and Safeguarding</w:t>
            </w:r>
          </w:p>
          <w:p w14:paraId="27BBAD32" w14:textId="612401B2" w:rsidR="001523DE" w:rsidRPr="008B251F" w:rsidRDefault="001523DE">
            <w:pPr>
              <w:tabs>
                <w:tab w:val="left" w:pos="284"/>
              </w:tabs>
              <w:spacing w:after="120" w:line="250" w:lineRule="exact"/>
              <w:rPr>
                <w:rFonts w:eastAsia="MS Mincho" w:cstheme="majorHAnsi"/>
                <w:sz w:val="20"/>
                <w:szCs w:val="20"/>
              </w:rPr>
            </w:pPr>
            <w:r>
              <w:rPr>
                <w:rFonts w:eastAsia="MS Mincho" w:cstheme="majorHAnsi"/>
                <w:sz w:val="20"/>
                <w:szCs w:val="20"/>
              </w:rPr>
              <w:t>Nikki Cameron Head of Safeguarding.</w:t>
            </w:r>
          </w:p>
        </w:tc>
      </w:tr>
      <w:tr w:rsidR="00D761BE" w:rsidRPr="008B251F" w14:paraId="28FA5DCD" w14:textId="77777777">
        <w:tc>
          <w:tcPr>
            <w:tcW w:w="2857" w:type="dxa"/>
            <w:tcMar>
              <w:top w:w="113" w:type="dxa"/>
            </w:tcMar>
          </w:tcPr>
          <w:p w14:paraId="467014C2" w14:textId="77777777" w:rsidR="00D761BE" w:rsidRPr="008B251F" w:rsidRDefault="00D761BE">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54D92201" w14:textId="37776139" w:rsidR="00D761BE" w:rsidRPr="008B251F" w:rsidRDefault="00B0706D">
            <w:pPr>
              <w:tabs>
                <w:tab w:val="left" w:pos="284"/>
              </w:tabs>
              <w:spacing w:after="120" w:line="250" w:lineRule="exact"/>
              <w:rPr>
                <w:rFonts w:eastAsia="MS Mincho" w:cstheme="majorHAnsi"/>
                <w:sz w:val="20"/>
                <w:szCs w:val="20"/>
              </w:rPr>
            </w:pPr>
            <w:r>
              <w:rPr>
                <w:rFonts w:eastAsia="MS Mincho" w:cstheme="majorHAnsi"/>
                <w:sz w:val="20"/>
                <w:szCs w:val="20"/>
              </w:rPr>
              <w:t>National Leadership Group, March 2026</w:t>
            </w:r>
          </w:p>
        </w:tc>
      </w:tr>
      <w:tr w:rsidR="00D761BE" w:rsidRPr="008B251F" w14:paraId="20B4A85A" w14:textId="77777777">
        <w:tc>
          <w:tcPr>
            <w:tcW w:w="2857" w:type="dxa"/>
            <w:tcMar>
              <w:top w:w="113" w:type="dxa"/>
            </w:tcMar>
          </w:tcPr>
          <w:p w14:paraId="27ED485B" w14:textId="77777777" w:rsidR="00D761BE" w:rsidRPr="008B251F" w:rsidRDefault="00D761BE">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54FD9E74" w14:textId="1EB55FB0" w:rsidR="00D761BE" w:rsidRPr="008B251F" w:rsidRDefault="002251FC">
            <w:pPr>
              <w:tabs>
                <w:tab w:val="left" w:pos="284"/>
              </w:tabs>
              <w:spacing w:after="120" w:line="250" w:lineRule="exact"/>
              <w:rPr>
                <w:rFonts w:eastAsia="MS Mincho" w:cstheme="majorHAnsi"/>
                <w:sz w:val="20"/>
                <w:szCs w:val="20"/>
              </w:rPr>
            </w:pPr>
            <w:r>
              <w:rPr>
                <w:rFonts w:eastAsia="MS Mincho" w:cstheme="majorHAnsi"/>
                <w:sz w:val="20"/>
                <w:szCs w:val="20"/>
              </w:rPr>
              <w:t>March</w:t>
            </w:r>
            <w:r w:rsidR="00E648A7">
              <w:rPr>
                <w:rFonts w:eastAsia="MS Mincho" w:cstheme="majorHAnsi"/>
                <w:sz w:val="20"/>
                <w:szCs w:val="20"/>
              </w:rPr>
              <w:t xml:space="preserve"> 2026</w:t>
            </w:r>
          </w:p>
        </w:tc>
      </w:tr>
      <w:tr w:rsidR="00D761BE" w:rsidRPr="008B251F" w14:paraId="76781EBC" w14:textId="77777777">
        <w:trPr>
          <w:trHeight w:val="243"/>
        </w:trPr>
        <w:tc>
          <w:tcPr>
            <w:tcW w:w="2857" w:type="dxa"/>
            <w:tcMar>
              <w:top w:w="113" w:type="dxa"/>
            </w:tcMar>
          </w:tcPr>
          <w:p w14:paraId="4DAB40DD" w14:textId="77777777" w:rsidR="00D761BE" w:rsidRPr="008B251F" w:rsidRDefault="00AE06BB">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3DE432A8" w14:textId="6DA4598F" w:rsidR="00D761BE" w:rsidRPr="008B251F" w:rsidRDefault="002251FC">
            <w:pPr>
              <w:tabs>
                <w:tab w:val="left" w:pos="284"/>
              </w:tabs>
              <w:spacing w:after="120" w:line="250" w:lineRule="exact"/>
              <w:rPr>
                <w:rFonts w:eastAsia="MS Mincho" w:cstheme="majorHAnsi"/>
                <w:sz w:val="20"/>
                <w:szCs w:val="20"/>
              </w:rPr>
            </w:pPr>
            <w:r>
              <w:rPr>
                <w:rFonts w:cstheme="majorHAnsi"/>
                <w:color w:val="242424"/>
                <w:sz w:val="20"/>
                <w:szCs w:val="20"/>
                <w:shd w:val="clear" w:color="auto" w:fill="FFFFFF"/>
              </w:rPr>
              <w:t>March 202</w:t>
            </w:r>
            <w:r w:rsidR="00B80867">
              <w:rPr>
                <w:rFonts w:cstheme="majorHAnsi"/>
                <w:color w:val="242424"/>
                <w:sz w:val="20"/>
                <w:szCs w:val="20"/>
                <w:shd w:val="clear" w:color="auto" w:fill="FFFFFF"/>
              </w:rPr>
              <w:t>8</w:t>
            </w:r>
          </w:p>
        </w:tc>
      </w:tr>
      <w:tr w:rsidR="00D761BE" w:rsidRPr="008B251F" w14:paraId="2A5D96F6" w14:textId="77777777">
        <w:trPr>
          <w:trHeight w:val="243"/>
        </w:trPr>
        <w:tc>
          <w:tcPr>
            <w:tcW w:w="2857" w:type="dxa"/>
            <w:tcMar>
              <w:top w:w="113" w:type="dxa"/>
            </w:tcMar>
          </w:tcPr>
          <w:p w14:paraId="79400BFA" w14:textId="77777777" w:rsidR="00D761BE" w:rsidRPr="008B251F" w:rsidRDefault="00D761BE">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2918756D" w14:textId="7F8164E2" w:rsidR="00D761BE" w:rsidRPr="008B251F" w:rsidRDefault="00227DBC" w:rsidP="00227DBC">
            <w:pPr>
              <w:pStyle w:val="OATliststyle"/>
              <w:numPr>
                <w:ilvl w:val="0"/>
                <w:numId w:val="0"/>
              </w:numPr>
              <w:ind w:left="360" w:hanging="360"/>
              <w:rPr>
                <w:rFonts w:cstheme="majorHAnsi"/>
              </w:rPr>
            </w:pPr>
            <w:r>
              <w:rPr>
                <w:rFonts w:cstheme="majorHAnsi"/>
              </w:rPr>
              <w:t>Treat as new</w:t>
            </w:r>
          </w:p>
        </w:tc>
      </w:tr>
    </w:tbl>
    <w:p w14:paraId="63753654" w14:textId="77777777" w:rsidR="00425835" w:rsidRPr="002E24BB" w:rsidRDefault="00425835" w:rsidP="0051316D">
      <w:pPr>
        <w:pStyle w:val="OATbodystyle"/>
      </w:pPr>
      <w:r w:rsidRPr="002E24BB">
        <w:br w:type="page"/>
      </w:r>
    </w:p>
    <w:p w14:paraId="22B221FD" w14:textId="77777777" w:rsidR="0094253D" w:rsidRPr="008B251F" w:rsidRDefault="002E24BB" w:rsidP="0051316D">
      <w:pPr>
        <w:pStyle w:val="OATheader"/>
        <w:rPr>
          <w:sz w:val="36"/>
          <w:szCs w:val="36"/>
        </w:rPr>
      </w:pPr>
      <w:bookmarkStart w:id="1" w:name="_Toc137483837"/>
      <w:bookmarkStart w:id="2" w:name="_Toc220403774"/>
      <w:r w:rsidRPr="008B251F">
        <w:rPr>
          <w:sz w:val="36"/>
          <w:szCs w:val="36"/>
        </w:rPr>
        <w:lastRenderedPageBreak/>
        <w:t>Contents</w:t>
      </w:r>
      <w:bookmarkEnd w:id="1"/>
      <w:bookmarkEnd w:id="2"/>
    </w:p>
    <w:sdt>
      <w:sdtPr>
        <w:rPr>
          <w:rFonts w:ascii="Aptos" w:hAnsi="Aptos"/>
          <w:bCs/>
        </w:rPr>
        <w:id w:val="-1202788278"/>
        <w:docPartObj>
          <w:docPartGallery w:val="Table of Contents"/>
          <w:docPartUnique/>
        </w:docPartObj>
      </w:sdtPr>
      <w:sdtEndPr>
        <w:rPr>
          <w:rFonts w:asciiTheme="majorHAnsi" w:hAnsiTheme="majorHAnsi"/>
          <w:b/>
          <w:bCs w:val="0"/>
          <w:noProof/>
        </w:rPr>
      </w:sdtEndPr>
      <w:sdtContent>
        <w:p w14:paraId="7DB077E4" w14:textId="3F18C2C6" w:rsidR="00105622" w:rsidRDefault="00F2632A">
          <w:pPr>
            <w:pStyle w:val="TOC1"/>
            <w:tabs>
              <w:tab w:val="right" w:leader="dot" w:pos="9054"/>
            </w:tabs>
            <w:rPr>
              <w:rFonts w:asciiTheme="minorHAnsi" w:hAnsiTheme="minorHAnsi"/>
              <w:noProof/>
              <w:kern w:val="2"/>
              <w:lang w:eastAsia="en-GB"/>
              <w14:ligatures w14:val="standardContextual"/>
            </w:rPr>
          </w:pPr>
          <w:r w:rsidRPr="008B251F">
            <w:rPr>
              <w:rFonts w:ascii="Aptos" w:hAnsi="Aptos"/>
              <w:b/>
              <w:bCs/>
              <w:noProof/>
            </w:rPr>
            <w:fldChar w:fldCharType="begin"/>
          </w:r>
          <w:r w:rsidRPr="008B251F">
            <w:rPr>
              <w:rFonts w:ascii="Aptos" w:hAnsi="Aptos"/>
              <w:b/>
              <w:bCs/>
              <w:noProof/>
            </w:rPr>
            <w:instrText xml:space="preserve"> TOC \o "1-3" \h \z \u </w:instrText>
          </w:r>
          <w:r w:rsidRPr="008B251F">
            <w:rPr>
              <w:rFonts w:ascii="Aptos" w:hAnsi="Aptos"/>
              <w:b/>
              <w:bCs/>
              <w:noProof/>
            </w:rPr>
            <w:fldChar w:fldCharType="separate"/>
          </w:r>
          <w:hyperlink w:anchor="_Toc220403773" w:history="1">
            <w:r w:rsidR="005640AB">
              <w:rPr>
                <w:rStyle w:val="Hyperlink"/>
                <w:rFonts w:eastAsia="MS Gothic"/>
                <w:noProof/>
              </w:rPr>
              <w:t>Thomas Wolsey Ormiston Academy’s V</w:t>
            </w:r>
            <w:r w:rsidR="00105622" w:rsidRPr="00557425">
              <w:rPr>
                <w:rStyle w:val="Hyperlink"/>
                <w:rFonts w:eastAsia="MS Gothic"/>
                <w:noProof/>
              </w:rPr>
              <w:t>isitors’ policy</w:t>
            </w:r>
            <w:r w:rsidR="00105622">
              <w:rPr>
                <w:noProof/>
                <w:webHidden/>
              </w:rPr>
              <w:tab/>
            </w:r>
            <w:r w:rsidR="00105622">
              <w:rPr>
                <w:noProof/>
                <w:webHidden/>
              </w:rPr>
              <w:fldChar w:fldCharType="begin"/>
            </w:r>
            <w:r w:rsidR="00105622">
              <w:rPr>
                <w:noProof/>
                <w:webHidden/>
              </w:rPr>
              <w:instrText xml:space="preserve"> PAGEREF _Toc220403773 \h </w:instrText>
            </w:r>
            <w:r w:rsidR="00105622">
              <w:rPr>
                <w:noProof/>
                <w:webHidden/>
              </w:rPr>
            </w:r>
            <w:r w:rsidR="00105622">
              <w:rPr>
                <w:noProof/>
                <w:webHidden/>
              </w:rPr>
              <w:fldChar w:fldCharType="separate"/>
            </w:r>
            <w:r w:rsidR="00105622">
              <w:rPr>
                <w:noProof/>
                <w:webHidden/>
              </w:rPr>
              <w:t>1</w:t>
            </w:r>
            <w:r w:rsidR="00105622">
              <w:rPr>
                <w:noProof/>
                <w:webHidden/>
              </w:rPr>
              <w:fldChar w:fldCharType="end"/>
            </w:r>
          </w:hyperlink>
        </w:p>
        <w:p w14:paraId="75F451A6" w14:textId="37120A35" w:rsidR="00105622" w:rsidRDefault="00105622">
          <w:pPr>
            <w:pStyle w:val="TOC1"/>
            <w:tabs>
              <w:tab w:val="right" w:leader="dot" w:pos="9054"/>
            </w:tabs>
            <w:rPr>
              <w:rFonts w:asciiTheme="minorHAnsi" w:hAnsiTheme="minorHAnsi"/>
              <w:noProof/>
              <w:kern w:val="2"/>
              <w:lang w:eastAsia="en-GB"/>
              <w14:ligatures w14:val="standardContextual"/>
            </w:rPr>
          </w:pPr>
          <w:hyperlink w:anchor="_Toc220403774" w:history="1">
            <w:r w:rsidRPr="00557425">
              <w:rPr>
                <w:rStyle w:val="Hyperlink"/>
                <w:noProof/>
              </w:rPr>
              <w:t>Contents</w:t>
            </w:r>
            <w:r>
              <w:rPr>
                <w:noProof/>
                <w:webHidden/>
              </w:rPr>
              <w:tab/>
            </w:r>
            <w:r>
              <w:rPr>
                <w:noProof/>
                <w:webHidden/>
              </w:rPr>
              <w:fldChar w:fldCharType="begin"/>
            </w:r>
            <w:r>
              <w:rPr>
                <w:noProof/>
                <w:webHidden/>
              </w:rPr>
              <w:instrText xml:space="preserve"> PAGEREF _Toc220403774 \h </w:instrText>
            </w:r>
            <w:r>
              <w:rPr>
                <w:noProof/>
                <w:webHidden/>
              </w:rPr>
            </w:r>
            <w:r>
              <w:rPr>
                <w:noProof/>
                <w:webHidden/>
              </w:rPr>
              <w:fldChar w:fldCharType="separate"/>
            </w:r>
            <w:r>
              <w:rPr>
                <w:noProof/>
                <w:webHidden/>
              </w:rPr>
              <w:t>2</w:t>
            </w:r>
            <w:r>
              <w:rPr>
                <w:noProof/>
                <w:webHidden/>
              </w:rPr>
              <w:fldChar w:fldCharType="end"/>
            </w:r>
          </w:hyperlink>
        </w:p>
        <w:p w14:paraId="38ED35D5" w14:textId="14449449" w:rsidR="00105622" w:rsidRDefault="00105622">
          <w:pPr>
            <w:pStyle w:val="TOC1"/>
            <w:tabs>
              <w:tab w:val="left" w:pos="440"/>
              <w:tab w:val="right" w:leader="dot" w:pos="9054"/>
            </w:tabs>
            <w:rPr>
              <w:rFonts w:asciiTheme="minorHAnsi" w:hAnsiTheme="minorHAnsi"/>
              <w:noProof/>
              <w:kern w:val="2"/>
              <w:lang w:eastAsia="en-GB"/>
              <w14:ligatures w14:val="standardContextual"/>
            </w:rPr>
          </w:pPr>
          <w:hyperlink w:anchor="_Toc220403775" w:history="1">
            <w:r w:rsidRPr="00557425">
              <w:rPr>
                <w:rStyle w:val="Hyperlink"/>
                <w:rFonts w:eastAsia="MS Mincho"/>
                <w:noProof/>
              </w:rPr>
              <w:t>1.</w:t>
            </w:r>
            <w:r>
              <w:rPr>
                <w:rFonts w:asciiTheme="minorHAnsi" w:hAnsiTheme="minorHAnsi"/>
                <w:noProof/>
                <w:kern w:val="2"/>
                <w:lang w:eastAsia="en-GB"/>
                <w14:ligatures w14:val="standardContextual"/>
              </w:rPr>
              <w:tab/>
            </w:r>
            <w:r w:rsidRPr="00557425">
              <w:rPr>
                <w:rStyle w:val="Hyperlink"/>
                <w:rFonts w:eastAsia="MS Mincho"/>
                <w:noProof/>
              </w:rPr>
              <w:t>Statement of Intent</w:t>
            </w:r>
            <w:r>
              <w:rPr>
                <w:noProof/>
                <w:webHidden/>
              </w:rPr>
              <w:tab/>
            </w:r>
            <w:r>
              <w:rPr>
                <w:noProof/>
                <w:webHidden/>
              </w:rPr>
              <w:fldChar w:fldCharType="begin"/>
            </w:r>
            <w:r>
              <w:rPr>
                <w:noProof/>
                <w:webHidden/>
              </w:rPr>
              <w:instrText xml:space="preserve"> PAGEREF _Toc220403775 \h </w:instrText>
            </w:r>
            <w:r>
              <w:rPr>
                <w:noProof/>
                <w:webHidden/>
              </w:rPr>
            </w:r>
            <w:r>
              <w:rPr>
                <w:noProof/>
                <w:webHidden/>
              </w:rPr>
              <w:fldChar w:fldCharType="separate"/>
            </w:r>
            <w:r>
              <w:rPr>
                <w:noProof/>
                <w:webHidden/>
              </w:rPr>
              <w:t>3</w:t>
            </w:r>
            <w:r>
              <w:rPr>
                <w:noProof/>
                <w:webHidden/>
              </w:rPr>
              <w:fldChar w:fldCharType="end"/>
            </w:r>
          </w:hyperlink>
        </w:p>
        <w:p w14:paraId="7F36EED6" w14:textId="338D9FDA" w:rsidR="00105622" w:rsidRDefault="00105622">
          <w:pPr>
            <w:pStyle w:val="TOC1"/>
            <w:tabs>
              <w:tab w:val="left" w:pos="440"/>
              <w:tab w:val="right" w:leader="dot" w:pos="9054"/>
            </w:tabs>
            <w:rPr>
              <w:rFonts w:asciiTheme="minorHAnsi" w:hAnsiTheme="minorHAnsi"/>
              <w:noProof/>
              <w:kern w:val="2"/>
              <w:lang w:eastAsia="en-GB"/>
              <w14:ligatures w14:val="standardContextual"/>
            </w:rPr>
          </w:pPr>
          <w:hyperlink w:anchor="_Toc220403776" w:history="1">
            <w:r w:rsidRPr="00557425">
              <w:rPr>
                <w:rStyle w:val="Hyperlink"/>
                <w:rFonts w:eastAsia="MS Mincho"/>
                <w:noProof/>
              </w:rPr>
              <w:t>2.</w:t>
            </w:r>
            <w:r>
              <w:rPr>
                <w:rFonts w:asciiTheme="minorHAnsi" w:hAnsiTheme="minorHAnsi"/>
                <w:noProof/>
                <w:kern w:val="2"/>
                <w:lang w:eastAsia="en-GB"/>
                <w14:ligatures w14:val="standardContextual"/>
              </w:rPr>
              <w:tab/>
            </w:r>
            <w:r w:rsidRPr="00557425">
              <w:rPr>
                <w:rStyle w:val="Hyperlink"/>
                <w:rFonts w:eastAsia="MS Mincho"/>
                <w:noProof/>
              </w:rPr>
              <w:t>Legal Framework</w:t>
            </w:r>
            <w:r>
              <w:rPr>
                <w:noProof/>
                <w:webHidden/>
              </w:rPr>
              <w:tab/>
            </w:r>
            <w:r>
              <w:rPr>
                <w:noProof/>
                <w:webHidden/>
              </w:rPr>
              <w:fldChar w:fldCharType="begin"/>
            </w:r>
            <w:r>
              <w:rPr>
                <w:noProof/>
                <w:webHidden/>
              </w:rPr>
              <w:instrText xml:space="preserve"> PAGEREF _Toc220403776 \h </w:instrText>
            </w:r>
            <w:r>
              <w:rPr>
                <w:noProof/>
                <w:webHidden/>
              </w:rPr>
            </w:r>
            <w:r>
              <w:rPr>
                <w:noProof/>
                <w:webHidden/>
              </w:rPr>
              <w:fldChar w:fldCharType="separate"/>
            </w:r>
            <w:r>
              <w:rPr>
                <w:noProof/>
                <w:webHidden/>
              </w:rPr>
              <w:t>3</w:t>
            </w:r>
            <w:r>
              <w:rPr>
                <w:noProof/>
                <w:webHidden/>
              </w:rPr>
              <w:fldChar w:fldCharType="end"/>
            </w:r>
          </w:hyperlink>
        </w:p>
        <w:p w14:paraId="79758C5D" w14:textId="6E0537B5" w:rsidR="00105622" w:rsidRDefault="00105622">
          <w:pPr>
            <w:pStyle w:val="TOC1"/>
            <w:tabs>
              <w:tab w:val="left" w:pos="440"/>
              <w:tab w:val="right" w:leader="dot" w:pos="9054"/>
            </w:tabs>
            <w:rPr>
              <w:rFonts w:asciiTheme="minorHAnsi" w:hAnsiTheme="minorHAnsi"/>
              <w:noProof/>
              <w:kern w:val="2"/>
              <w:lang w:eastAsia="en-GB"/>
              <w14:ligatures w14:val="standardContextual"/>
            </w:rPr>
          </w:pPr>
          <w:hyperlink w:anchor="_Toc220403777" w:history="1">
            <w:r w:rsidRPr="00557425">
              <w:rPr>
                <w:rStyle w:val="Hyperlink"/>
                <w:rFonts w:eastAsia="MS Mincho"/>
                <w:noProof/>
              </w:rPr>
              <w:t>3.</w:t>
            </w:r>
            <w:r>
              <w:rPr>
                <w:rFonts w:asciiTheme="minorHAnsi" w:hAnsiTheme="minorHAnsi"/>
                <w:noProof/>
                <w:kern w:val="2"/>
                <w:lang w:eastAsia="en-GB"/>
                <w14:ligatures w14:val="standardContextual"/>
              </w:rPr>
              <w:tab/>
            </w:r>
            <w:r w:rsidRPr="00557425">
              <w:rPr>
                <w:rStyle w:val="Hyperlink"/>
                <w:rFonts w:eastAsia="MS Mincho"/>
                <w:noProof/>
              </w:rPr>
              <w:t>Authorisation</w:t>
            </w:r>
            <w:r>
              <w:rPr>
                <w:noProof/>
                <w:webHidden/>
              </w:rPr>
              <w:tab/>
            </w:r>
            <w:r>
              <w:rPr>
                <w:noProof/>
                <w:webHidden/>
              </w:rPr>
              <w:fldChar w:fldCharType="begin"/>
            </w:r>
            <w:r>
              <w:rPr>
                <w:noProof/>
                <w:webHidden/>
              </w:rPr>
              <w:instrText xml:space="preserve"> PAGEREF _Toc220403777 \h </w:instrText>
            </w:r>
            <w:r>
              <w:rPr>
                <w:noProof/>
                <w:webHidden/>
              </w:rPr>
            </w:r>
            <w:r>
              <w:rPr>
                <w:noProof/>
                <w:webHidden/>
              </w:rPr>
              <w:fldChar w:fldCharType="separate"/>
            </w:r>
            <w:r>
              <w:rPr>
                <w:noProof/>
                <w:webHidden/>
              </w:rPr>
              <w:t>3</w:t>
            </w:r>
            <w:r>
              <w:rPr>
                <w:noProof/>
                <w:webHidden/>
              </w:rPr>
              <w:fldChar w:fldCharType="end"/>
            </w:r>
          </w:hyperlink>
        </w:p>
        <w:p w14:paraId="2D96B91B" w14:textId="6F53E4D4" w:rsidR="00105622" w:rsidRDefault="00105622">
          <w:pPr>
            <w:pStyle w:val="TOC1"/>
            <w:tabs>
              <w:tab w:val="left" w:pos="440"/>
              <w:tab w:val="right" w:leader="dot" w:pos="9054"/>
            </w:tabs>
            <w:rPr>
              <w:rFonts w:asciiTheme="minorHAnsi" w:hAnsiTheme="minorHAnsi"/>
              <w:noProof/>
              <w:kern w:val="2"/>
              <w:lang w:eastAsia="en-GB"/>
              <w14:ligatures w14:val="standardContextual"/>
            </w:rPr>
          </w:pPr>
          <w:hyperlink w:anchor="_Toc220403778" w:history="1">
            <w:r w:rsidRPr="00557425">
              <w:rPr>
                <w:rStyle w:val="Hyperlink"/>
                <w:rFonts w:eastAsia="MS Mincho"/>
                <w:noProof/>
              </w:rPr>
              <w:t>4.</w:t>
            </w:r>
            <w:r>
              <w:rPr>
                <w:rFonts w:asciiTheme="minorHAnsi" w:hAnsiTheme="minorHAnsi"/>
                <w:noProof/>
                <w:kern w:val="2"/>
                <w:lang w:eastAsia="en-GB"/>
                <w14:ligatures w14:val="standardContextual"/>
              </w:rPr>
              <w:tab/>
            </w:r>
            <w:r w:rsidRPr="00557425">
              <w:rPr>
                <w:rStyle w:val="Hyperlink"/>
                <w:rFonts w:eastAsia="MS Mincho"/>
                <w:noProof/>
              </w:rPr>
              <w:t>Safeguarding</w:t>
            </w:r>
            <w:r>
              <w:rPr>
                <w:noProof/>
                <w:webHidden/>
              </w:rPr>
              <w:tab/>
            </w:r>
            <w:r>
              <w:rPr>
                <w:noProof/>
                <w:webHidden/>
              </w:rPr>
              <w:fldChar w:fldCharType="begin"/>
            </w:r>
            <w:r>
              <w:rPr>
                <w:noProof/>
                <w:webHidden/>
              </w:rPr>
              <w:instrText xml:space="preserve"> PAGEREF _Toc220403778 \h </w:instrText>
            </w:r>
            <w:r>
              <w:rPr>
                <w:noProof/>
                <w:webHidden/>
              </w:rPr>
            </w:r>
            <w:r>
              <w:rPr>
                <w:noProof/>
                <w:webHidden/>
              </w:rPr>
              <w:fldChar w:fldCharType="separate"/>
            </w:r>
            <w:r>
              <w:rPr>
                <w:noProof/>
                <w:webHidden/>
              </w:rPr>
              <w:t>4</w:t>
            </w:r>
            <w:r>
              <w:rPr>
                <w:noProof/>
                <w:webHidden/>
              </w:rPr>
              <w:fldChar w:fldCharType="end"/>
            </w:r>
          </w:hyperlink>
        </w:p>
        <w:p w14:paraId="0A481B40" w14:textId="6679C4FC" w:rsidR="00105622" w:rsidRDefault="00105622">
          <w:pPr>
            <w:pStyle w:val="TOC1"/>
            <w:tabs>
              <w:tab w:val="left" w:pos="440"/>
              <w:tab w:val="right" w:leader="dot" w:pos="9054"/>
            </w:tabs>
            <w:rPr>
              <w:rFonts w:asciiTheme="minorHAnsi" w:hAnsiTheme="minorHAnsi"/>
              <w:noProof/>
              <w:kern w:val="2"/>
              <w:lang w:eastAsia="en-GB"/>
              <w14:ligatures w14:val="standardContextual"/>
            </w:rPr>
          </w:pPr>
          <w:hyperlink w:anchor="_Toc220403779" w:history="1">
            <w:r w:rsidRPr="00557425">
              <w:rPr>
                <w:rStyle w:val="Hyperlink"/>
                <w:rFonts w:cs="Calibri"/>
                <w:noProof/>
              </w:rPr>
              <w:t>5.</w:t>
            </w:r>
            <w:r>
              <w:rPr>
                <w:rFonts w:asciiTheme="minorHAnsi" w:hAnsiTheme="minorHAnsi"/>
                <w:noProof/>
                <w:kern w:val="2"/>
                <w:lang w:eastAsia="en-GB"/>
                <w14:ligatures w14:val="standardContextual"/>
              </w:rPr>
              <w:tab/>
            </w:r>
            <w:r w:rsidRPr="00557425">
              <w:rPr>
                <w:rStyle w:val="Hyperlink"/>
                <w:rFonts w:cs="Calibri"/>
                <w:noProof/>
              </w:rPr>
              <w:t>Visiting Procedures</w:t>
            </w:r>
            <w:r>
              <w:rPr>
                <w:noProof/>
                <w:webHidden/>
              </w:rPr>
              <w:tab/>
            </w:r>
            <w:r>
              <w:rPr>
                <w:noProof/>
                <w:webHidden/>
              </w:rPr>
              <w:fldChar w:fldCharType="begin"/>
            </w:r>
            <w:r>
              <w:rPr>
                <w:noProof/>
                <w:webHidden/>
              </w:rPr>
              <w:instrText xml:space="preserve"> PAGEREF _Toc220403779 \h </w:instrText>
            </w:r>
            <w:r>
              <w:rPr>
                <w:noProof/>
                <w:webHidden/>
              </w:rPr>
            </w:r>
            <w:r>
              <w:rPr>
                <w:noProof/>
                <w:webHidden/>
              </w:rPr>
              <w:fldChar w:fldCharType="separate"/>
            </w:r>
            <w:r>
              <w:rPr>
                <w:noProof/>
                <w:webHidden/>
              </w:rPr>
              <w:t>5</w:t>
            </w:r>
            <w:r>
              <w:rPr>
                <w:noProof/>
                <w:webHidden/>
              </w:rPr>
              <w:fldChar w:fldCharType="end"/>
            </w:r>
          </w:hyperlink>
        </w:p>
        <w:p w14:paraId="0B4A22F2" w14:textId="6AC0F420" w:rsidR="00105622" w:rsidRDefault="00105622">
          <w:pPr>
            <w:pStyle w:val="TOC1"/>
            <w:tabs>
              <w:tab w:val="left" w:pos="440"/>
              <w:tab w:val="right" w:leader="dot" w:pos="9054"/>
            </w:tabs>
            <w:rPr>
              <w:rFonts w:asciiTheme="minorHAnsi" w:hAnsiTheme="minorHAnsi"/>
              <w:noProof/>
              <w:kern w:val="2"/>
              <w:lang w:eastAsia="en-GB"/>
              <w14:ligatures w14:val="standardContextual"/>
            </w:rPr>
          </w:pPr>
          <w:hyperlink w:anchor="_Toc220403780" w:history="1">
            <w:r w:rsidRPr="00557425">
              <w:rPr>
                <w:rStyle w:val="Hyperlink"/>
                <w:rFonts w:eastAsia="MS Mincho"/>
                <w:noProof/>
              </w:rPr>
              <w:t>6.</w:t>
            </w:r>
            <w:r>
              <w:rPr>
                <w:rFonts w:asciiTheme="minorHAnsi" w:hAnsiTheme="minorHAnsi"/>
                <w:noProof/>
                <w:kern w:val="2"/>
                <w:lang w:eastAsia="en-GB"/>
                <w14:ligatures w14:val="standardContextual"/>
              </w:rPr>
              <w:tab/>
            </w:r>
            <w:r w:rsidRPr="00557425">
              <w:rPr>
                <w:rStyle w:val="Hyperlink"/>
                <w:rFonts w:eastAsia="MS Mincho"/>
                <w:noProof/>
              </w:rPr>
              <w:t>Exceptions</w:t>
            </w:r>
            <w:r>
              <w:rPr>
                <w:noProof/>
                <w:webHidden/>
              </w:rPr>
              <w:tab/>
            </w:r>
            <w:r>
              <w:rPr>
                <w:noProof/>
                <w:webHidden/>
              </w:rPr>
              <w:fldChar w:fldCharType="begin"/>
            </w:r>
            <w:r>
              <w:rPr>
                <w:noProof/>
                <w:webHidden/>
              </w:rPr>
              <w:instrText xml:space="preserve"> PAGEREF _Toc220403780 \h </w:instrText>
            </w:r>
            <w:r>
              <w:rPr>
                <w:noProof/>
                <w:webHidden/>
              </w:rPr>
            </w:r>
            <w:r>
              <w:rPr>
                <w:noProof/>
                <w:webHidden/>
              </w:rPr>
              <w:fldChar w:fldCharType="separate"/>
            </w:r>
            <w:r>
              <w:rPr>
                <w:noProof/>
                <w:webHidden/>
              </w:rPr>
              <w:t>5</w:t>
            </w:r>
            <w:r>
              <w:rPr>
                <w:noProof/>
                <w:webHidden/>
              </w:rPr>
              <w:fldChar w:fldCharType="end"/>
            </w:r>
          </w:hyperlink>
        </w:p>
        <w:p w14:paraId="362B5656" w14:textId="1B50DD36" w:rsidR="00105622" w:rsidRDefault="00105622">
          <w:pPr>
            <w:pStyle w:val="TOC1"/>
            <w:tabs>
              <w:tab w:val="left" w:pos="440"/>
              <w:tab w:val="right" w:leader="dot" w:pos="9054"/>
            </w:tabs>
            <w:rPr>
              <w:rFonts w:asciiTheme="minorHAnsi" w:hAnsiTheme="minorHAnsi"/>
              <w:noProof/>
              <w:kern w:val="2"/>
              <w:lang w:eastAsia="en-GB"/>
              <w14:ligatures w14:val="standardContextual"/>
            </w:rPr>
          </w:pPr>
          <w:hyperlink w:anchor="_Toc220403781" w:history="1">
            <w:r w:rsidRPr="00557425">
              <w:rPr>
                <w:rStyle w:val="Hyperlink"/>
                <w:rFonts w:eastAsia="MS Mincho"/>
                <w:noProof/>
              </w:rPr>
              <w:t>7.</w:t>
            </w:r>
            <w:r>
              <w:rPr>
                <w:rFonts w:asciiTheme="minorHAnsi" w:hAnsiTheme="minorHAnsi"/>
                <w:noProof/>
                <w:kern w:val="2"/>
                <w:lang w:eastAsia="en-GB"/>
                <w14:ligatures w14:val="standardContextual"/>
              </w:rPr>
              <w:tab/>
            </w:r>
            <w:r w:rsidRPr="00557425">
              <w:rPr>
                <w:rStyle w:val="Hyperlink"/>
                <w:rFonts w:eastAsia="MS Mincho"/>
                <w:noProof/>
              </w:rPr>
              <w:t>Unidentified individuals</w:t>
            </w:r>
            <w:r>
              <w:rPr>
                <w:noProof/>
                <w:webHidden/>
              </w:rPr>
              <w:tab/>
            </w:r>
            <w:r>
              <w:rPr>
                <w:noProof/>
                <w:webHidden/>
              </w:rPr>
              <w:fldChar w:fldCharType="begin"/>
            </w:r>
            <w:r>
              <w:rPr>
                <w:noProof/>
                <w:webHidden/>
              </w:rPr>
              <w:instrText xml:space="preserve"> PAGEREF _Toc220403781 \h </w:instrText>
            </w:r>
            <w:r>
              <w:rPr>
                <w:noProof/>
                <w:webHidden/>
              </w:rPr>
            </w:r>
            <w:r>
              <w:rPr>
                <w:noProof/>
                <w:webHidden/>
              </w:rPr>
              <w:fldChar w:fldCharType="separate"/>
            </w:r>
            <w:r>
              <w:rPr>
                <w:noProof/>
                <w:webHidden/>
              </w:rPr>
              <w:t>5</w:t>
            </w:r>
            <w:r>
              <w:rPr>
                <w:noProof/>
                <w:webHidden/>
              </w:rPr>
              <w:fldChar w:fldCharType="end"/>
            </w:r>
          </w:hyperlink>
        </w:p>
        <w:p w14:paraId="379BF277" w14:textId="4F694124" w:rsidR="00105622" w:rsidRDefault="00105622">
          <w:pPr>
            <w:pStyle w:val="TOC1"/>
            <w:tabs>
              <w:tab w:val="left" w:pos="440"/>
              <w:tab w:val="right" w:leader="dot" w:pos="9054"/>
            </w:tabs>
            <w:rPr>
              <w:rFonts w:asciiTheme="minorHAnsi" w:hAnsiTheme="minorHAnsi"/>
              <w:noProof/>
              <w:kern w:val="2"/>
              <w:lang w:eastAsia="en-GB"/>
              <w14:ligatures w14:val="standardContextual"/>
            </w:rPr>
          </w:pPr>
          <w:hyperlink w:anchor="_Toc220403782" w:history="1">
            <w:r w:rsidRPr="00557425">
              <w:rPr>
                <w:rStyle w:val="Hyperlink"/>
                <w:rFonts w:eastAsia="MS Mincho"/>
                <w:noProof/>
              </w:rPr>
              <w:t>8.</w:t>
            </w:r>
            <w:r>
              <w:rPr>
                <w:rFonts w:asciiTheme="minorHAnsi" w:hAnsiTheme="minorHAnsi"/>
                <w:noProof/>
                <w:kern w:val="2"/>
                <w:lang w:eastAsia="en-GB"/>
                <w14:ligatures w14:val="standardContextual"/>
              </w:rPr>
              <w:tab/>
            </w:r>
            <w:r w:rsidRPr="00557425">
              <w:rPr>
                <w:rStyle w:val="Hyperlink"/>
                <w:rFonts w:eastAsia="MS Mincho"/>
                <w:noProof/>
              </w:rPr>
              <w:t>Visitor Conduct</w:t>
            </w:r>
            <w:r>
              <w:rPr>
                <w:noProof/>
                <w:webHidden/>
              </w:rPr>
              <w:tab/>
            </w:r>
            <w:r>
              <w:rPr>
                <w:noProof/>
                <w:webHidden/>
              </w:rPr>
              <w:fldChar w:fldCharType="begin"/>
            </w:r>
            <w:r>
              <w:rPr>
                <w:noProof/>
                <w:webHidden/>
              </w:rPr>
              <w:instrText xml:space="preserve"> PAGEREF _Toc220403782 \h </w:instrText>
            </w:r>
            <w:r>
              <w:rPr>
                <w:noProof/>
                <w:webHidden/>
              </w:rPr>
            </w:r>
            <w:r>
              <w:rPr>
                <w:noProof/>
                <w:webHidden/>
              </w:rPr>
              <w:fldChar w:fldCharType="separate"/>
            </w:r>
            <w:r>
              <w:rPr>
                <w:noProof/>
                <w:webHidden/>
              </w:rPr>
              <w:t>6</w:t>
            </w:r>
            <w:r>
              <w:rPr>
                <w:noProof/>
                <w:webHidden/>
              </w:rPr>
              <w:fldChar w:fldCharType="end"/>
            </w:r>
          </w:hyperlink>
        </w:p>
        <w:p w14:paraId="74B1952C" w14:textId="00B2855F" w:rsidR="00105622" w:rsidRDefault="00105622">
          <w:pPr>
            <w:pStyle w:val="TOC1"/>
            <w:tabs>
              <w:tab w:val="left" w:pos="440"/>
              <w:tab w:val="right" w:leader="dot" w:pos="9054"/>
            </w:tabs>
            <w:rPr>
              <w:rFonts w:asciiTheme="minorHAnsi" w:hAnsiTheme="minorHAnsi"/>
              <w:noProof/>
              <w:kern w:val="2"/>
              <w:lang w:eastAsia="en-GB"/>
              <w14:ligatures w14:val="standardContextual"/>
            </w:rPr>
          </w:pPr>
          <w:hyperlink w:anchor="_Toc220403783" w:history="1">
            <w:r w:rsidRPr="00557425">
              <w:rPr>
                <w:rStyle w:val="Hyperlink"/>
                <w:rFonts w:eastAsia="MS Mincho"/>
                <w:noProof/>
              </w:rPr>
              <w:t>9.</w:t>
            </w:r>
            <w:r>
              <w:rPr>
                <w:rFonts w:asciiTheme="minorHAnsi" w:hAnsiTheme="minorHAnsi"/>
                <w:noProof/>
                <w:kern w:val="2"/>
                <w:lang w:eastAsia="en-GB"/>
                <w14:ligatures w14:val="standardContextual"/>
              </w:rPr>
              <w:tab/>
            </w:r>
            <w:r w:rsidRPr="00557425">
              <w:rPr>
                <w:rStyle w:val="Hyperlink"/>
                <w:rFonts w:eastAsia="MS Mincho"/>
                <w:noProof/>
              </w:rPr>
              <w:t>Monitoring and review</w:t>
            </w:r>
            <w:r>
              <w:rPr>
                <w:noProof/>
                <w:webHidden/>
              </w:rPr>
              <w:tab/>
            </w:r>
            <w:r>
              <w:rPr>
                <w:noProof/>
                <w:webHidden/>
              </w:rPr>
              <w:fldChar w:fldCharType="begin"/>
            </w:r>
            <w:r>
              <w:rPr>
                <w:noProof/>
                <w:webHidden/>
              </w:rPr>
              <w:instrText xml:space="preserve"> PAGEREF _Toc220403783 \h </w:instrText>
            </w:r>
            <w:r>
              <w:rPr>
                <w:noProof/>
                <w:webHidden/>
              </w:rPr>
            </w:r>
            <w:r>
              <w:rPr>
                <w:noProof/>
                <w:webHidden/>
              </w:rPr>
              <w:fldChar w:fldCharType="separate"/>
            </w:r>
            <w:r>
              <w:rPr>
                <w:noProof/>
                <w:webHidden/>
              </w:rPr>
              <w:t>6</w:t>
            </w:r>
            <w:r>
              <w:rPr>
                <w:noProof/>
                <w:webHidden/>
              </w:rPr>
              <w:fldChar w:fldCharType="end"/>
            </w:r>
          </w:hyperlink>
        </w:p>
        <w:p w14:paraId="5BB49FEF" w14:textId="281D18DC" w:rsidR="00105622" w:rsidRDefault="00105622">
          <w:pPr>
            <w:pStyle w:val="TOC1"/>
            <w:tabs>
              <w:tab w:val="right" w:leader="dot" w:pos="9054"/>
            </w:tabs>
            <w:rPr>
              <w:rFonts w:asciiTheme="minorHAnsi" w:hAnsiTheme="minorHAnsi"/>
              <w:noProof/>
              <w:kern w:val="2"/>
              <w:lang w:eastAsia="en-GB"/>
              <w14:ligatures w14:val="standardContextual"/>
            </w:rPr>
          </w:pPr>
          <w:hyperlink w:anchor="_Toc220403784" w:history="1">
            <w:r w:rsidRPr="00557425">
              <w:rPr>
                <w:rStyle w:val="Hyperlink"/>
                <w:rFonts w:eastAsia="MS Mincho"/>
                <w:noProof/>
              </w:rPr>
              <w:t>Appendix 1</w:t>
            </w:r>
            <w:r>
              <w:rPr>
                <w:noProof/>
                <w:webHidden/>
              </w:rPr>
              <w:tab/>
            </w:r>
            <w:r>
              <w:rPr>
                <w:noProof/>
                <w:webHidden/>
              </w:rPr>
              <w:fldChar w:fldCharType="begin"/>
            </w:r>
            <w:r>
              <w:rPr>
                <w:noProof/>
                <w:webHidden/>
              </w:rPr>
              <w:instrText xml:space="preserve"> PAGEREF _Toc220403784 \h </w:instrText>
            </w:r>
            <w:r>
              <w:rPr>
                <w:noProof/>
                <w:webHidden/>
              </w:rPr>
            </w:r>
            <w:r>
              <w:rPr>
                <w:noProof/>
                <w:webHidden/>
              </w:rPr>
              <w:fldChar w:fldCharType="separate"/>
            </w:r>
            <w:r>
              <w:rPr>
                <w:noProof/>
                <w:webHidden/>
              </w:rPr>
              <w:t>7</w:t>
            </w:r>
            <w:r>
              <w:rPr>
                <w:noProof/>
                <w:webHidden/>
              </w:rPr>
              <w:fldChar w:fldCharType="end"/>
            </w:r>
          </w:hyperlink>
        </w:p>
        <w:p w14:paraId="5234E579" w14:textId="3B6883D8" w:rsidR="00D761BE" w:rsidRDefault="00F2632A" w:rsidP="00F2632A">
          <w:pPr>
            <w:pStyle w:val="TOC1"/>
            <w:tabs>
              <w:tab w:val="left" w:pos="440"/>
              <w:tab w:val="right" w:leader="dot" w:pos="9054"/>
            </w:tabs>
          </w:pPr>
          <w:r w:rsidRPr="008B251F">
            <w:rPr>
              <w:rFonts w:ascii="Aptos" w:hAnsi="Aptos"/>
              <w:b/>
              <w:bCs/>
              <w:noProof/>
            </w:rPr>
            <w:fldChar w:fldCharType="end"/>
          </w:r>
        </w:p>
      </w:sdtContent>
    </w:sdt>
    <w:p w14:paraId="52543257" w14:textId="77777777"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031C1637" w14:textId="3743CBC1" w:rsidR="00425835" w:rsidRPr="00B946B5" w:rsidRDefault="00BA3141" w:rsidP="008B4A85">
      <w:pPr>
        <w:pStyle w:val="OATheader"/>
        <w:numPr>
          <w:ilvl w:val="0"/>
          <w:numId w:val="7"/>
        </w:numPr>
        <w:ind w:left="709" w:hanging="709"/>
        <w:rPr>
          <w:rFonts w:eastAsia="MS Mincho"/>
          <w:sz w:val="36"/>
          <w:szCs w:val="36"/>
        </w:rPr>
      </w:pPr>
      <w:r>
        <w:rPr>
          <w:rFonts w:eastAsia="MS Mincho"/>
          <w:sz w:val="36"/>
          <w:szCs w:val="36"/>
        </w:rPr>
        <w:lastRenderedPageBreak/>
        <w:t>Rationale</w:t>
      </w:r>
    </w:p>
    <w:p w14:paraId="678CF0F4" w14:textId="1D2ED719" w:rsidR="00991B12" w:rsidRPr="00991B12" w:rsidRDefault="009B55F8" w:rsidP="00991B12">
      <w:pPr>
        <w:pStyle w:val="OATbodystyle"/>
        <w:numPr>
          <w:ilvl w:val="1"/>
          <w:numId w:val="7"/>
        </w:numPr>
        <w:tabs>
          <w:tab w:val="clear" w:pos="284"/>
          <w:tab w:val="left" w:pos="709"/>
        </w:tabs>
        <w:ind w:left="709" w:hanging="709"/>
        <w:rPr>
          <w:rFonts w:cs="Calibri"/>
        </w:rPr>
      </w:pPr>
      <w:r>
        <w:rPr>
          <w:rFonts w:cs="Calibri"/>
        </w:rPr>
        <w:t xml:space="preserve">This policy </w:t>
      </w:r>
      <w:r w:rsidR="009E0570">
        <w:rPr>
          <w:rFonts w:cs="Calibri"/>
        </w:rPr>
        <w:t>will enable our academies to:</w:t>
      </w:r>
    </w:p>
    <w:p w14:paraId="11F45AF1" w14:textId="118DBE10" w:rsidR="009B1D15" w:rsidRDefault="009B1D15" w:rsidP="009B1D15">
      <w:pPr>
        <w:pStyle w:val="OATliststyle"/>
        <w:tabs>
          <w:tab w:val="clear" w:pos="284"/>
          <w:tab w:val="left" w:pos="709"/>
        </w:tabs>
        <w:ind w:left="709" w:hanging="709"/>
      </w:pPr>
      <w:r w:rsidRPr="009B1D15">
        <w:t xml:space="preserve">Safeguard and protect the welfare of </w:t>
      </w:r>
      <w:r w:rsidR="00227DBC">
        <w:t>children and employees</w:t>
      </w:r>
    </w:p>
    <w:p w14:paraId="66518FEA" w14:textId="77777777" w:rsidR="009B1D15" w:rsidRDefault="009B1D15" w:rsidP="009B1D15">
      <w:pPr>
        <w:pStyle w:val="OATliststyle"/>
        <w:tabs>
          <w:tab w:val="clear" w:pos="284"/>
          <w:tab w:val="left" w:pos="709"/>
        </w:tabs>
        <w:ind w:left="709" w:hanging="709"/>
      </w:pPr>
      <w:r w:rsidRPr="009B1D15">
        <w:t>Prevent unnecessary disruption to lessons and other educational activities</w:t>
      </w:r>
    </w:p>
    <w:p w14:paraId="620ADEF8" w14:textId="0EEC425D" w:rsidR="009B1D15" w:rsidRDefault="009B1D15" w:rsidP="009B1D15">
      <w:pPr>
        <w:pStyle w:val="OATliststyle"/>
        <w:tabs>
          <w:tab w:val="clear" w:pos="284"/>
          <w:tab w:val="left" w:pos="709"/>
        </w:tabs>
        <w:ind w:left="709" w:hanging="709"/>
      </w:pPr>
      <w:r w:rsidRPr="009B1D15">
        <w:t>Protect</w:t>
      </w:r>
      <w:r w:rsidR="00227DBC">
        <w:t xml:space="preserve"> school </w:t>
      </w:r>
      <w:r w:rsidRPr="009B1D15">
        <w:t>grounds and facilities from vandalism and misuse</w:t>
      </w:r>
    </w:p>
    <w:p w14:paraId="5618BD90" w14:textId="77777777" w:rsidR="009B1D15" w:rsidRPr="009B1D15" w:rsidRDefault="009B1D15" w:rsidP="009B1D15">
      <w:pPr>
        <w:pStyle w:val="OATliststyle"/>
        <w:tabs>
          <w:tab w:val="clear" w:pos="284"/>
          <w:tab w:val="left" w:pos="709"/>
        </w:tabs>
        <w:ind w:left="709" w:hanging="709"/>
      </w:pPr>
      <w:r w:rsidRPr="009B1D15">
        <w:t>Engage</w:t>
      </w:r>
      <w:r w:rsidRPr="009B1D15">
        <w:rPr>
          <w:spacing w:val="-2"/>
        </w:rPr>
        <w:t xml:space="preserve"> </w:t>
      </w:r>
      <w:r w:rsidRPr="009B1D15">
        <w:t>with</w:t>
      </w:r>
      <w:r w:rsidRPr="009B1D15">
        <w:rPr>
          <w:spacing w:val="-4"/>
        </w:rPr>
        <w:t xml:space="preserve"> </w:t>
      </w:r>
      <w:r w:rsidRPr="009B1D15">
        <w:t>the</w:t>
      </w:r>
      <w:r w:rsidRPr="009B1D15">
        <w:rPr>
          <w:spacing w:val="-2"/>
        </w:rPr>
        <w:t xml:space="preserve"> </w:t>
      </w:r>
      <w:r w:rsidRPr="009B1D15">
        <w:t>community</w:t>
      </w:r>
      <w:r w:rsidRPr="009B1D15">
        <w:rPr>
          <w:spacing w:val="-2"/>
        </w:rPr>
        <w:t xml:space="preserve"> </w:t>
      </w:r>
      <w:r w:rsidRPr="009B1D15">
        <w:t>and</w:t>
      </w:r>
      <w:r w:rsidRPr="009B1D15">
        <w:rPr>
          <w:spacing w:val="-4"/>
        </w:rPr>
        <w:t xml:space="preserve"> </w:t>
      </w:r>
      <w:r w:rsidRPr="009B1D15">
        <w:t>outside</w:t>
      </w:r>
      <w:r w:rsidRPr="009B1D15">
        <w:rPr>
          <w:spacing w:val="-4"/>
        </w:rPr>
        <w:t xml:space="preserve"> </w:t>
      </w:r>
      <w:r w:rsidRPr="009B1D15">
        <w:t>educational</w:t>
      </w:r>
      <w:r w:rsidRPr="009B1D15">
        <w:rPr>
          <w:spacing w:val="-5"/>
        </w:rPr>
        <w:t xml:space="preserve"> </w:t>
      </w:r>
      <w:r w:rsidRPr="009B1D15">
        <w:t>influences</w:t>
      </w:r>
      <w:r w:rsidRPr="009B1D15">
        <w:rPr>
          <w:spacing w:val="-2"/>
        </w:rPr>
        <w:t xml:space="preserve"> </w:t>
      </w:r>
      <w:r w:rsidRPr="009B1D15">
        <w:t>in</w:t>
      </w:r>
      <w:r w:rsidRPr="009B1D15">
        <w:rPr>
          <w:spacing w:val="-4"/>
        </w:rPr>
        <w:t xml:space="preserve"> </w:t>
      </w:r>
      <w:r w:rsidRPr="009B1D15">
        <w:t>a</w:t>
      </w:r>
      <w:r w:rsidRPr="009B1D15">
        <w:rPr>
          <w:spacing w:val="-4"/>
        </w:rPr>
        <w:t xml:space="preserve"> </w:t>
      </w:r>
      <w:r w:rsidRPr="009B1D15">
        <w:t>structured</w:t>
      </w:r>
      <w:r w:rsidRPr="009B1D15">
        <w:rPr>
          <w:spacing w:val="-5"/>
        </w:rPr>
        <w:t xml:space="preserve"> </w:t>
      </w:r>
      <w:r w:rsidRPr="009B1D15">
        <w:t>and productive manner</w:t>
      </w:r>
    </w:p>
    <w:p w14:paraId="6C1C0753" w14:textId="69CB34DA" w:rsidR="00612C0A" w:rsidRPr="00612C0A" w:rsidRDefault="00190844" w:rsidP="00612C0A">
      <w:pPr>
        <w:pStyle w:val="OATheader"/>
        <w:numPr>
          <w:ilvl w:val="0"/>
          <w:numId w:val="7"/>
        </w:numPr>
        <w:ind w:left="709" w:hanging="709"/>
        <w:rPr>
          <w:rFonts w:eastAsia="MS Mincho"/>
          <w:sz w:val="36"/>
          <w:szCs w:val="36"/>
        </w:rPr>
      </w:pPr>
      <w:bookmarkStart w:id="3" w:name="_Toc220403776"/>
      <w:r>
        <w:rPr>
          <w:rFonts w:eastAsia="MS Mincho"/>
          <w:sz w:val="36"/>
          <w:szCs w:val="36"/>
        </w:rPr>
        <w:t>Legal Fra</w:t>
      </w:r>
      <w:r w:rsidR="00604E6D">
        <w:rPr>
          <w:rFonts w:eastAsia="MS Mincho"/>
          <w:sz w:val="36"/>
          <w:szCs w:val="36"/>
        </w:rPr>
        <w:t>mework</w:t>
      </w:r>
      <w:bookmarkEnd w:id="3"/>
    </w:p>
    <w:p w14:paraId="12A1B811" w14:textId="77777777" w:rsidR="008322FB" w:rsidRDefault="008322FB" w:rsidP="009716FB">
      <w:pPr>
        <w:pStyle w:val="OATliststyle"/>
        <w:tabs>
          <w:tab w:val="clear" w:pos="284"/>
          <w:tab w:val="left" w:pos="709"/>
        </w:tabs>
        <w:ind w:left="709" w:hanging="709"/>
      </w:pPr>
      <w:r w:rsidRPr="009716FB">
        <w:t>This policy has due regard to all relevant legislation and statutory guidance including, but not limited to, the following:</w:t>
      </w:r>
    </w:p>
    <w:p w14:paraId="7CD6D742" w14:textId="652CDA02" w:rsidR="00103F2B" w:rsidRDefault="00103F2B" w:rsidP="009716FB">
      <w:pPr>
        <w:pStyle w:val="OATliststyle"/>
        <w:tabs>
          <w:tab w:val="clear" w:pos="284"/>
          <w:tab w:val="left" w:pos="709"/>
        </w:tabs>
        <w:ind w:left="709" w:hanging="709"/>
      </w:pPr>
      <w:r>
        <w:t>Martyn’s Law (Terrorism (</w:t>
      </w:r>
      <w:r w:rsidR="00DC102D">
        <w:t>P</w:t>
      </w:r>
      <w:r>
        <w:t>rotection of Premises) Act</w:t>
      </w:r>
      <w:r w:rsidR="00DC102D">
        <w:t xml:space="preserve"> 2025</w:t>
      </w:r>
    </w:p>
    <w:p w14:paraId="5C2C027B" w14:textId="32237581" w:rsidR="00EE2F9A" w:rsidRDefault="00EE2F9A" w:rsidP="009716FB">
      <w:pPr>
        <w:pStyle w:val="OATliststyle"/>
        <w:tabs>
          <w:tab w:val="clear" w:pos="284"/>
          <w:tab w:val="left" w:pos="709"/>
        </w:tabs>
        <w:ind w:left="709" w:hanging="709"/>
      </w:pPr>
      <w:r>
        <w:t>Counter Terrorism and Security Act 2015</w:t>
      </w:r>
    </w:p>
    <w:p w14:paraId="611F163A" w14:textId="77777777" w:rsidR="008322FB" w:rsidRDefault="008322FB" w:rsidP="009716FB">
      <w:pPr>
        <w:pStyle w:val="OATliststyle"/>
        <w:tabs>
          <w:tab w:val="clear" w:pos="284"/>
          <w:tab w:val="left" w:pos="709"/>
        </w:tabs>
        <w:ind w:left="709" w:hanging="709"/>
      </w:pPr>
      <w:r w:rsidRPr="009716FB">
        <w:t>Health and Safety at Work Act 1974</w:t>
      </w:r>
    </w:p>
    <w:p w14:paraId="00A495CD" w14:textId="4B6FC634" w:rsidR="008322FB" w:rsidRDefault="008322FB" w:rsidP="009716FB">
      <w:pPr>
        <w:pStyle w:val="OATliststyle"/>
        <w:tabs>
          <w:tab w:val="clear" w:pos="284"/>
          <w:tab w:val="left" w:pos="709"/>
        </w:tabs>
        <w:ind w:left="709" w:hanging="709"/>
      </w:pPr>
      <w:r w:rsidRPr="009716FB">
        <w:t>DfE (</w:t>
      </w:r>
      <w:proofErr w:type="gramStart"/>
      <w:r w:rsidRPr="009716FB">
        <w:t>202</w:t>
      </w:r>
      <w:r w:rsidR="00103F2B">
        <w:t>5</w:t>
      </w:r>
      <w:r w:rsidRPr="009716FB">
        <w:t>) ‘</w:t>
      </w:r>
      <w:proofErr w:type="gramEnd"/>
      <w:r w:rsidRPr="009716FB">
        <w:t>Keeping children safe in education 202</w:t>
      </w:r>
      <w:r w:rsidR="00103F2B">
        <w:t>5</w:t>
      </w:r>
      <w:r w:rsidRPr="009716FB">
        <w:t>’</w:t>
      </w:r>
    </w:p>
    <w:p w14:paraId="45138E13" w14:textId="77777777" w:rsidR="008322FB" w:rsidRPr="00880CE6" w:rsidRDefault="008322FB" w:rsidP="008322FB">
      <w:pPr>
        <w:pStyle w:val="OATliststyle"/>
        <w:tabs>
          <w:tab w:val="clear" w:pos="284"/>
          <w:tab w:val="left" w:pos="709"/>
        </w:tabs>
        <w:ind w:left="709" w:hanging="709"/>
      </w:pPr>
      <w:r w:rsidRPr="00880CE6">
        <w:t>Childcare</w:t>
      </w:r>
      <w:r w:rsidRPr="00880CE6">
        <w:rPr>
          <w:spacing w:val="-5"/>
        </w:rPr>
        <w:t xml:space="preserve"> </w:t>
      </w:r>
      <w:r w:rsidRPr="00880CE6">
        <w:t>Act</w:t>
      </w:r>
      <w:r w:rsidRPr="00880CE6">
        <w:rPr>
          <w:spacing w:val="-3"/>
        </w:rPr>
        <w:t xml:space="preserve"> </w:t>
      </w:r>
      <w:r w:rsidRPr="00880CE6">
        <w:rPr>
          <w:spacing w:val="-4"/>
        </w:rPr>
        <w:t>2006</w:t>
      </w:r>
    </w:p>
    <w:p w14:paraId="1A3E3603" w14:textId="77777777" w:rsidR="008322FB" w:rsidRDefault="008322FB" w:rsidP="009716FB">
      <w:pPr>
        <w:pStyle w:val="OATliststyle"/>
        <w:tabs>
          <w:tab w:val="clear" w:pos="284"/>
          <w:tab w:val="left" w:pos="709"/>
        </w:tabs>
        <w:ind w:left="709" w:hanging="709"/>
      </w:pPr>
      <w:r w:rsidRPr="009716FB">
        <w:t>Education Act 1996</w:t>
      </w:r>
    </w:p>
    <w:p w14:paraId="5FAADE7D" w14:textId="77777777" w:rsidR="008322FB" w:rsidRDefault="008322FB" w:rsidP="009716FB">
      <w:pPr>
        <w:pStyle w:val="OATliststyle"/>
        <w:tabs>
          <w:tab w:val="clear" w:pos="284"/>
          <w:tab w:val="left" w:pos="709"/>
        </w:tabs>
        <w:ind w:left="709" w:hanging="709"/>
      </w:pPr>
      <w:r w:rsidRPr="009716FB">
        <w:t xml:space="preserve">Home Office (2023) ‘Prevent duty guidance: England and </w:t>
      </w:r>
      <w:proofErr w:type="spellStart"/>
      <w:r w:rsidRPr="009716FB">
        <w:t>Wales’</w:t>
      </w:r>
      <w:proofErr w:type="spellEnd"/>
    </w:p>
    <w:p w14:paraId="3926539A" w14:textId="77777777" w:rsidR="008322FB" w:rsidRDefault="008322FB" w:rsidP="008322FB">
      <w:pPr>
        <w:pStyle w:val="OATliststyle"/>
        <w:tabs>
          <w:tab w:val="clear" w:pos="284"/>
          <w:tab w:val="left" w:pos="709"/>
        </w:tabs>
        <w:ind w:left="709" w:hanging="709"/>
      </w:pPr>
      <w:r w:rsidRPr="008322FB">
        <w:t>DfE</w:t>
      </w:r>
      <w:r w:rsidRPr="008322FB">
        <w:rPr>
          <w:spacing w:val="-5"/>
        </w:rPr>
        <w:t xml:space="preserve"> </w:t>
      </w:r>
      <w:r w:rsidRPr="008322FB">
        <w:t>(</w:t>
      </w:r>
      <w:proofErr w:type="gramStart"/>
      <w:r w:rsidRPr="008322FB">
        <w:t>2022)</w:t>
      </w:r>
      <w:r w:rsidRPr="008322FB">
        <w:rPr>
          <w:spacing w:val="-4"/>
        </w:rPr>
        <w:t xml:space="preserve"> </w:t>
      </w:r>
      <w:r w:rsidRPr="008322FB">
        <w:t>‘</w:t>
      </w:r>
      <w:proofErr w:type="gramEnd"/>
      <w:r w:rsidRPr="008322FB">
        <w:t>Political</w:t>
      </w:r>
      <w:r w:rsidRPr="008322FB">
        <w:rPr>
          <w:spacing w:val="-4"/>
        </w:rPr>
        <w:t xml:space="preserve"> </w:t>
      </w:r>
      <w:r w:rsidRPr="008322FB">
        <w:t>impartiality</w:t>
      </w:r>
      <w:r w:rsidRPr="008322FB">
        <w:rPr>
          <w:spacing w:val="-3"/>
        </w:rPr>
        <w:t xml:space="preserve"> </w:t>
      </w:r>
      <w:r w:rsidRPr="008322FB">
        <w:t>in</w:t>
      </w:r>
      <w:r w:rsidRPr="008322FB">
        <w:rPr>
          <w:spacing w:val="-4"/>
        </w:rPr>
        <w:t xml:space="preserve"> </w:t>
      </w:r>
      <w:r w:rsidRPr="008322FB">
        <w:t>schools’</w:t>
      </w:r>
    </w:p>
    <w:p w14:paraId="43DC4DF4" w14:textId="748871C3" w:rsidR="00542CEF" w:rsidRPr="008322FB" w:rsidRDefault="00542CEF" w:rsidP="008322FB">
      <w:pPr>
        <w:pStyle w:val="OATliststyle"/>
        <w:tabs>
          <w:tab w:val="clear" w:pos="284"/>
          <w:tab w:val="left" w:pos="709"/>
        </w:tabs>
        <w:ind w:left="709" w:hanging="709"/>
      </w:pPr>
      <w:r>
        <w:t>UK GDPR</w:t>
      </w:r>
    </w:p>
    <w:p w14:paraId="036183A0" w14:textId="1D279592" w:rsidR="000A02B1" w:rsidRPr="00D658EB" w:rsidRDefault="000A02B1" w:rsidP="009716FB">
      <w:pPr>
        <w:pStyle w:val="OATliststyle"/>
        <w:numPr>
          <w:ilvl w:val="0"/>
          <w:numId w:val="0"/>
        </w:numPr>
        <w:tabs>
          <w:tab w:val="clear" w:pos="284"/>
          <w:tab w:val="left" w:pos="709"/>
        </w:tabs>
        <w:ind w:left="709"/>
        <w:rPr>
          <w:rFonts w:cs="Calibri"/>
        </w:rPr>
      </w:pPr>
    </w:p>
    <w:p w14:paraId="6A80A44C" w14:textId="77777777" w:rsidR="00D76936" w:rsidRPr="00E27D57" w:rsidRDefault="00D76936" w:rsidP="00522E2B">
      <w:pPr>
        <w:pStyle w:val="OATbodystyle"/>
        <w:numPr>
          <w:ilvl w:val="1"/>
          <w:numId w:val="7"/>
        </w:numPr>
        <w:tabs>
          <w:tab w:val="clear" w:pos="284"/>
          <w:tab w:val="left" w:pos="709"/>
        </w:tabs>
        <w:ind w:left="709" w:hanging="709"/>
      </w:pPr>
      <w:r>
        <w:t>This</w:t>
      </w:r>
      <w:r>
        <w:rPr>
          <w:spacing w:val="-6"/>
        </w:rPr>
        <w:t xml:space="preserve"> </w:t>
      </w:r>
      <w:r>
        <w:t>policy</w:t>
      </w:r>
      <w:r>
        <w:rPr>
          <w:spacing w:val="-5"/>
        </w:rPr>
        <w:t xml:space="preserve"> </w:t>
      </w:r>
      <w:r>
        <w:t>operates</w:t>
      </w:r>
      <w:r>
        <w:rPr>
          <w:spacing w:val="-3"/>
        </w:rPr>
        <w:t xml:space="preserve"> </w:t>
      </w:r>
      <w:r>
        <w:t>in</w:t>
      </w:r>
      <w:r>
        <w:rPr>
          <w:spacing w:val="-5"/>
        </w:rPr>
        <w:t xml:space="preserve"> </w:t>
      </w:r>
      <w:r>
        <w:t>conjunction</w:t>
      </w:r>
      <w:r>
        <w:rPr>
          <w:spacing w:val="-4"/>
        </w:rPr>
        <w:t xml:space="preserve"> </w:t>
      </w:r>
      <w:r>
        <w:t>with</w:t>
      </w:r>
      <w:r>
        <w:rPr>
          <w:spacing w:val="-4"/>
        </w:rPr>
        <w:t xml:space="preserve"> </w:t>
      </w:r>
      <w:r>
        <w:t>the</w:t>
      </w:r>
      <w:r>
        <w:rPr>
          <w:spacing w:val="-5"/>
        </w:rPr>
        <w:t xml:space="preserve"> </w:t>
      </w:r>
      <w:r>
        <w:t>following</w:t>
      </w:r>
      <w:r>
        <w:rPr>
          <w:spacing w:val="-4"/>
        </w:rPr>
        <w:t xml:space="preserve"> </w:t>
      </w:r>
      <w:r>
        <w:t>school</w:t>
      </w:r>
      <w:r>
        <w:rPr>
          <w:spacing w:val="-3"/>
        </w:rPr>
        <w:t xml:space="preserve"> </w:t>
      </w:r>
      <w:r>
        <w:rPr>
          <w:spacing w:val="-2"/>
        </w:rPr>
        <w:t>policies:</w:t>
      </w:r>
    </w:p>
    <w:p w14:paraId="3045B612" w14:textId="7BC3B345" w:rsidR="00E27D57" w:rsidRDefault="00E27D57" w:rsidP="00E27D57">
      <w:pPr>
        <w:pStyle w:val="OATliststyle"/>
        <w:tabs>
          <w:tab w:val="clear" w:pos="284"/>
          <w:tab w:val="left" w:pos="709"/>
        </w:tabs>
        <w:ind w:left="709" w:hanging="709"/>
      </w:pPr>
      <w:r w:rsidRPr="00666F0B">
        <w:t xml:space="preserve">Safeguarding </w:t>
      </w:r>
      <w:proofErr w:type="gramStart"/>
      <w:r w:rsidR="00666F0B" w:rsidRPr="00666F0B">
        <w:t xml:space="preserve">and </w:t>
      </w:r>
      <w:r w:rsidR="00227DBC" w:rsidRPr="00666F0B">
        <w:t xml:space="preserve"> Child</w:t>
      </w:r>
      <w:proofErr w:type="gramEnd"/>
      <w:r w:rsidR="00227DBC" w:rsidRPr="00666F0B">
        <w:t xml:space="preserve"> Protection</w:t>
      </w:r>
    </w:p>
    <w:p w14:paraId="208E67D8" w14:textId="3CD6364F" w:rsidR="008D063B" w:rsidRDefault="00E46056" w:rsidP="00E27D57">
      <w:pPr>
        <w:pStyle w:val="OATliststyle"/>
        <w:tabs>
          <w:tab w:val="clear" w:pos="284"/>
          <w:tab w:val="left" w:pos="709"/>
        </w:tabs>
        <w:ind w:left="709" w:hanging="709"/>
      </w:pPr>
      <w:r>
        <w:t>D</w:t>
      </w:r>
      <w:r w:rsidR="00542CEF">
        <w:t>ata Protection and Freedom On Information</w:t>
      </w:r>
    </w:p>
    <w:p w14:paraId="4F675B2A" w14:textId="3CBE685C" w:rsidR="007C5A92" w:rsidRPr="00666F0B" w:rsidRDefault="007C5A92" w:rsidP="00E27D57">
      <w:pPr>
        <w:pStyle w:val="OATliststyle"/>
        <w:tabs>
          <w:tab w:val="clear" w:pos="284"/>
          <w:tab w:val="left" w:pos="709"/>
        </w:tabs>
        <w:ind w:left="709" w:hanging="709"/>
      </w:pPr>
      <w:r>
        <w:t>Data Protection Privacy Notices</w:t>
      </w:r>
    </w:p>
    <w:p w14:paraId="08CF3931" w14:textId="04C522B6" w:rsidR="00E27D57" w:rsidRPr="00E27D57" w:rsidRDefault="00E27D57" w:rsidP="00227DBC">
      <w:pPr>
        <w:pStyle w:val="OATliststyle"/>
        <w:numPr>
          <w:ilvl w:val="0"/>
          <w:numId w:val="0"/>
        </w:numPr>
        <w:tabs>
          <w:tab w:val="clear" w:pos="284"/>
          <w:tab w:val="left" w:pos="709"/>
        </w:tabs>
        <w:ind w:left="709"/>
      </w:pPr>
    </w:p>
    <w:p w14:paraId="19BF75F2" w14:textId="7B6703EC" w:rsidR="00246A28" w:rsidRDefault="005257F0" w:rsidP="008B4A85">
      <w:pPr>
        <w:pStyle w:val="OATheader"/>
        <w:numPr>
          <w:ilvl w:val="0"/>
          <w:numId w:val="7"/>
        </w:numPr>
        <w:ind w:left="709" w:hanging="709"/>
        <w:rPr>
          <w:rFonts w:eastAsia="MS Mincho"/>
          <w:sz w:val="36"/>
          <w:szCs w:val="36"/>
        </w:rPr>
      </w:pPr>
      <w:bookmarkStart w:id="4" w:name="_Toc220403777"/>
      <w:proofErr w:type="spellStart"/>
      <w:r>
        <w:rPr>
          <w:rFonts w:eastAsia="MS Mincho"/>
          <w:sz w:val="36"/>
          <w:szCs w:val="36"/>
        </w:rPr>
        <w:t>Authorisation</w:t>
      </w:r>
      <w:bookmarkEnd w:id="4"/>
      <w:proofErr w:type="spellEnd"/>
    </w:p>
    <w:p w14:paraId="1F5EE2B2" w14:textId="6BD38123" w:rsidR="00227DBC" w:rsidRDefault="005413E3" w:rsidP="00227DBC">
      <w:pPr>
        <w:pStyle w:val="OATbodystyle"/>
        <w:numPr>
          <w:ilvl w:val="1"/>
          <w:numId w:val="7"/>
        </w:numPr>
        <w:tabs>
          <w:tab w:val="clear" w:pos="284"/>
          <w:tab w:val="left" w:pos="709"/>
        </w:tabs>
        <w:ind w:left="709" w:hanging="709"/>
        <w:rPr>
          <w:rFonts w:cs="Calibri"/>
        </w:rPr>
      </w:pPr>
      <w:r>
        <w:rPr>
          <w:rFonts w:cs="Calibri"/>
        </w:rPr>
        <w:t>Unless it is an emergency, a</w:t>
      </w:r>
      <w:r w:rsidR="00227DBC" w:rsidRPr="00B93453">
        <w:rPr>
          <w:rFonts w:cs="Calibri"/>
        </w:rPr>
        <w:t>nyone wishing to visit the school or arrange a meeting must do so prior to arrival</w:t>
      </w:r>
      <w:r w:rsidR="001523DE">
        <w:rPr>
          <w:rFonts w:cs="Calibri"/>
        </w:rPr>
        <w:t>.</w:t>
      </w:r>
    </w:p>
    <w:p w14:paraId="0EACEDC8" w14:textId="1AAB1C5B" w:rsidR="004A6B73" w:rsidRPr="008D063B" w:rsidRDefault="004A6B73" w:rsidP="004A6B73">
      <w:pPr>
        <w:pStyle w:val="OATbodystyle"/>
        <w:numPr>
          <w:ilvl w:val="1"/>
          <w:numId w:val="7"/>
        </w:numPr>
        <w:tabs>
          <w:tab w:val="clear" w:pos="284"/>
          <w:tab w:val="left" w:pos="709"/>
        </w:tabs>
        <w:ind w:left="709" w:hanging="709"/>
        <w:rPr>
          <w:rFonts w:cs="Calibri"/>
        </w:rPr>
      </w:pPr>
      <w:r w:rsidRPr="008D063B">
        <w:rPr>
          <w:rFonts w:cs="Calibri"/>
        </w:rPr>
        <w:t xml:space="preserve">Visitors are required to sign in on arrival </w:t>
      </w:r>
      <w:proofErr w:type="gramStart"/>
      <w:r w:rsidRPr="008D063B">
        <w:rPr>
          <w:rFonts w:cs="Calibri"/>
        </w:rPr>
        <w:t>though</w:t>
      </w:r>
      <w:proofErr w:type="gramEnd"/>
      <w:r w:rsidRPr="008D063B">
        <w:rPr>
          <w:rFonts w:cs="Calibri"/>
        </w:rPr>
        <w:t xml:space="preserve"> the school’s</w:t>
      </w:r>
      <w:r w:rsidR="00227DBC" w:rsidRPr="008D063B">
        <w:rPr>
          <w:rFonts w:cs="Calibri"/>
        </w:rPr>
        <w:t xml:space="preserve"> electronic</w:t>
      </w:r>
      <w:r w:rsidR="001523DE">
        <w:rPr>
          <w:rFonts w:cs="Calibri"/>
        </w:rPr>
        <w:t xml:space="preserve"> or sign </w:t>
      </w:r>
      <w:proofErr w:type="gramStart"/>
      <w:r w:rsidR="001523DE">
        <w:rPr>
          <w:rFonts w:cs="Calibri"/>
        </w:rPr>
        <w:t>in</w:t>
      </w:r>
      <w:r w:rsidR="00227DBC" w:rsidRPr="008D063B">
        <w:rPr>
          <w:rFonts w:cs="Calibri"/>
        </w:rPr>
        <w:t xml:space="preserve"> </w:t>
      </w:r>
      <w:r w:rsidRPr="008D063B">
        <w:rPr>
          <w:rFonts w:cs="Calibri"/>
        </w:rPr>
        <w:t xml:space="preserve"> system</w:t>
      </w:r>
      <w:proofErr w:type="gramEnd"/>
      <w:r w:rsidRPr="008D063B">
        <w:rPr>
          <w:rFonts w:cs="Calibri"/>
        </w:rPr>
        <w:t xml:space="preserve"> which records the reason for the visit, the name of the visitor(s), and the name of the </w:t>
      </w:r>
      <w:proofErr w:type="spellStart"/>
      <w:r w:rsidRPr="008D063B">
        <w:rPr>
          <w:rFonts w:cs="Calibri"/>
        </w:rPr>
        <w:t>organisation</w:t>
      </w:r>
      <w:proofErr w:type="spellEnd"/>
      <w:r w:rsidRPr="008D063B">
        <w:rPr>
          <w:rFonts w:cs="Calibri"/>
        </w:rPr>
        <w:t xml:space="preserve"> they are from where applicabl</w:t>
      </w:r>
      <w:r w:rsidR="00363DCF" w:rsidRPr="008D063B">
        <w:rPr>
          <w:rFonts w:cs="Calibri"/>
        </w:rPr>
        <w:t>e.</w:t>
      </w:r>
    </w:p>
    <w:p w14:paraId="1C834EE4" w14:textId="6B03F497" w:rsidR="008F74BB" w:rsidRPr="00227DBC" w:rsidRDefault="008F74BB" w:rsidP="00947E87">
      <w:pPr>
        <w:pStyle w:val="OATbodystyle"/>
        <w:numPr>
          <w:ilvl w:val="1"/>
          <w:numId w:val="7"/>
        </w:numPr>
        <w:tabs>
          <w:tab w:val="clear" w:pos="284"/>
          <w:tab w:val="left" w:pos="709"/>
        </w:tabs>
        <w:ind w:left="709" w:hanging="709"/>
      </w:pPr>
      <w:r w:rsidRPr="008F74BB">
        <w:rPr>
          <w:rFonts w:cs="Calibri"/>
        </w:rPr>
        <w:t xml:space="preserve">Parents are discouraged from visiting the school during school hours unless for a school event, pre-arranged meeting or emergency. </w:t>
      </w:r>
      <w:proofErr w:type="gramStart"/>
      <w:r w:rsidRPr="008F74BB">
        <w:rPr>
          <w:rFonts w:cs="Calibri"/>
        </w:rPr>
        <w:t>Where</w:t>
      </w:r>
      <w:proofErr w:type="gramEnd"/>
      <w:r w:rsidRPr="008F74BB">
        <w:rPr>
          <w:rFonts w:cs="Calibri"/>
        </w:rPr>
        <w:t xml:space="preserve"> a parent arrives at the </w:t>
      </w:r>
      <w:proofErr w:type="gramStart"/>
      <w:r w:rsidR="00363DCF">
        <w:rPr>
          <w:rFonts w:cs="Calibri"/>
        </w:rPr>
        <w:t>school</w:t>
      </w:r>
      <w:proofErr w:type="gramEnd"/>
      <w:r w:rsidRPr="008F74BB">
        <w:rPr>
          <w:rFonts w:cs="Calibri"/>
        </w:rPr>
        <w:t xml:space="preserve"> they will follow the visiting</w:t>
      </w:r>
      <w:r w:rsidR="00947E87">
        <w:rPr>
          <w:rFonts w:cs="Calibri"/>
        </w:rPr>
        <w:t xml:space="preserve"> </w:t>
      </w:r>
      <w:r w:rsidRPr="00947E87">
        <w:rPr>
          <w:rFonts w:cs="Calibri"/>
        </w:rPr>
        <w:t>procedures</w:t>
      </w:r>
      <w:r w:rsidRPr="00947E87">
        <w:rPr>
          <w:spacing w:val="-9"/>
        </w:rPr>
        <w:t xml:space="preserve"> </w:t>
      </w:r>
      <w:r>
        <w:t>outlined</w:t>
      </w:r>
      <w:r w:rsidRPr="00947E87">
        <w:rPr>
          <w:spacing w:val="-4"/>
        </w:rPr>
        <w:t xml:space="preserve"> </w:t>
      </w:r>
      <w:r>
        <w:t>in</w:t>
      </w:r>
      <w:r w:rsidRPr="00947E87">
        <w:rPr>
          <w:spacing w:val="-5"/>
        </w:rPr>
        <w:t xml:space="preserve"> </w:t>
      </w:r>
      <w:r>
        <w:t>the</w:t>
      </w:r>
      <w:r w:rsidRPr="00947E87">
        <w:rPr>
          <w:spacing w:val="-6"/>
        </w:rPr>
        <w:t xml:space="preserve"> </w:t>
      </w:r>
      <w:hyperlink w:anchor="_bookmark4" w:history="1">
        <w:r>
          <w:t>visiting</w:t>
        </w:r>
        <w:r w:rsidRPr="00947E87">
          <w:rPr>
            <w:spacing w:val="-5"/>
          </w:rPr>
          <w:t xml:space="preserve"> </w:t>
        </w:r>
        <w:r>
          <w:t>procedures</w:t>
        </w:r>
      </w:hyperlink>
      <w:r w:rsidRPr="00947E87">
        <w:rPr>
          <w:spacing w:val="-4"/>
        </w:rPr>
        <w:t xml:space="preserve"> </w:t>
      </w:r>
      <w:r>
        <w:t>section</w:t>
      </w:r>
      <w:r w:rsidRPr="00947E87">
        <w:rPr>
          <w:spacing w:val="-7"/>
        </w:rPr>
        <w:t xml:space="preserve"> </w:t>
      </w:r>
      <w:r>
        <w:t>of</w:t>
      </w:r>
      <w:r w:rsidRPr="00947E87">
        <w:rPr>
          <w:spacing w:val="-4"/>
        </w:rPr>
        <w:t xml:space="preserve"> </w:t>
      </w:r>
      <w:r>
        <w:t>this</w:t>
      </w:r>
      <w:r w:rsidRPr="00947E87">
        <w:rPr>
          <w:spacing w:val="-4"/>
        </w:rPr>
        <w:t xml:space="preserve"> </w:t>
      </w:r>
      <w:r w:rsidRPr="00947E87">
        <w:rPr>
          <w:spacing w:val="-2"/>
        </w:rPr>
        <w:t>policy</w:t>
      </w:r>
      <w:bookmarkStart w:id="5" w:name="_bookmark3"/>
      <w:bookmarkEnd w:id="5"/>
      <w:r w:rsidRPr="00947E87">
        <w:rPr>
          <w:spacing w:val="-2"/>
        </w:rPr>
        <w:t>.</w:t>
      </w:r>
    </w:p>
    <w:p w14:paraId="54D7EB6B" w14:textId="640A1942" w:rsidR="00227DBC" w:rsidRPr="00227DBC" w:rsidRDefault="00227DBC" w:rsidP="00227DBC">
      <w:pPr>
        <w:pStyle w:val="OATbodystyle"/>
        <w:numPr>
          <w:ilvl w:val="1"/>
          <w:numId w:val="7"/>
        </w:numPr>
        <w:tabs>
          <w:tab w:val="clear" w:pos="284"/>
          <w:tab w:val="left" w:pos="709"/>
        </w:tabs>
        <w:ind w:left="709" w:hanging="709"/>
        <w:rPr>
          <w:rFonts w:cs="Calibri"/>
        </w:rPr>
      </w:pPr>
      <w:r w:rsidRPr="003B52E7">
        <w:rPr>
          <w:rFonts w:cs="Calibri"/>
        </w:rPr>
        <w:lastRenderedPageBreak/>
        <w:t xml:space="preserve">Individuals who would like to visit the </w:t>
      </w:r>
      <w:r>
        <w:rPr>
          <w:rFonts w:cs="Calibri"/>
        </w:rPr>
        <w:t>academy</w:t>
      </w:r>
      <w:r w:rsidRPr="003B52E7">
        <w:rPr>
          <w:rFonts w:cs="Calibri"/>
        </w:rPr>
        <w:t xml:space="preserve">, but are not in contact with a member of staff </w:t>
      </w:r>
      <w:r w:rsidRPr="00837375">
        <w:rPr>
          <w:rFonts w:cs="Calibri"/>
        </w:rPr>
        <w:t>regarding</w:t>
      </w:r>
      <w:r w:rsidRPr="003B52E7">
        <w:rPr>
          <w:rFonts w:cs="Calibri"/>
        </w:rPr>
        <w:t xml:space="preserve"> th</w:t>
      </w:r>
      <w:r>
        <w:rPr>
          <w:rFonts w:cs="Calibri"/>
        </w:rPr>
        <w:t xml:space="preserve">eir visit </w:t>
      </w:r>
      <w:r w:rsidRPr="003B52E7">
        <w:rPr>
          <w:rFonts w:cs="Calibri"/>
        </w:rPr>
        <w:t xml:space="preserve">, should arrange their visit through the </w:t>
      </w:r>
      <w:r>
        <w:rPr>
          <w:rFonts w:cs="Calibri"/>
        </w:rPr>
        <w:t xml:space="preserve">academy </w:t>
      </w:r>
      <w:r w:rsidRPr="003B52E7">
        <w:rPr>
          <w:rFonts w:cs="Calibri"/>
        </w:rPr>
        <w:t>school office</w:t>
      </w:r>
      <w:r>
        <w:rPr>
          <w:rFonts w:cs="Calibri"/>
        </w:rPr>
        <w:t xml:space="preserve"> </w:t>
      </w:r>
      <w:hyperlink r:id="rId11" w:history="1">
        <w:r w:rsidR="005640AB" w:rsidRPr="00FC2B5E">
          <w:rPr>
            <w:rStyle w:val="Hyperlink"/>
            <w:rFonts w:cs="Calibri"/>
          </w:rPr>
          <w:t>office@thomaswolseyoa.co.uk</w:t>
        </w:r>
      </w:hyperlink>
      <w:r w:rsidR="005640AB">
        <w:rPr>
          <w:rFonts w:cs="Calibri"/>
        </w:rPr>
        <w:t xml:space="preserve"> or by phone on 01473 467600</w:t>
      </w:r>
    </w:p>
    <w:p w14:paraId="6CAD0AEE" w14:textId="36868222" w:rsidR="00C843FE" w:rsidRDefault="00805719" w:rsidP="008B4A85">
      <w:pPr>
        <w:pStyle w:val="OATheader"/>
        <w:numPr>
          <w:ilvl w:val="0"/>
          <w:numId w:val="7"/>
        </w:numPr>
        <w:ind w:left="709" w:hanging="709"/>
        <w:rPr>
          <w:rFonts w:eastAsia="MS Mincho"/>
          <w:sz w:val="36"/>
          <w:szCs w:val="36"/>
        </w:rPr>
      </w:pPr>
      <w:bookmarkStart w:id="6" w:name="_Toc220403778"/>
      <w:r>
        <w:rPr>
          <w:rFonts w:eastAsia="MS Mincho"/>
          <w:sz w:val="36"/>
          <w:szCs w:val="36"/>
        </w:rPr>
        <w:t>Safeguarding</w:t>
      </w:r>
      <w:bookmarkEnd w:id="6"/>
    </w:p>
    <w:p w14:paraId="582A61E9" w14:textId="606A8654" w:rsidR="008F7C16" w:rsidRDefault="008F7C16" w:rsidP="008F7C16">
      <w:pPr>
        <w:pStyle w:val="OATbodystyle"/>
        <w:numPr>
          <w:ilvl w:val="1"/>
          <w:numId w:val="7"/>
        </w:numPr>
        <w:tabs>
          <w:tab w:val="clear" w:pos="284"/>
          <w:tab w:val="left" w:pos="709"/>
        </w:tabs>
        <w:ind w:left="709" w:hanging="709"/>
        <w:rPr>
          <w:rFonts w:cs="Calibri"/>
        </w:rPr>
      </w:pPr>
      <w:r w:rsidRPr="008F7C16">
        <w:rPr>
          <w:rFonts w:cs="Calibri"/>
        </w:rPr>
        <w:t xml:space="preserve">The school is committed to promoting the safety of all </w:t>
      </w:r>
      <w:r w:rsidR="00227DBC">
        <w:rPr>
          <w:rFonts w:cs="Calibri"/>
        </w:rPr>
        <w:t>children</w:t>
      </w:r>
      <w:r w:rsidRPr="008F7C16">
        <w:rPr>
          <w:rFonts w:cs="Calibri"/>
        </w:rPr>
        <w:t xml:space="preserve"> and may require visitors to undertake a DBS check depending on the purpose of their visit.</w:t>
      </w:r>
    </w:p>
    <w:p w14:paraId="7BEBACA4" w14:textId="72CA913A" w:rsidR="001915C4" w:rsidRPr="001915C4" w:rsidRDefault="001915C4" w:rsidP="001915C4">
      <w:pPr>
        <w:pStyle w:val="OATbodystyle"/>
        <w:numPr>
          <w:ilvl w:val="1"/>
          <w:numId w:val="7"/>
        </w:numPr>
        <w:tabs>
          <w:tab w:val="clear" w:pos="284"/>
          <w:tab w:val="left" w:pos="709"/>
        </w:tabs>
        <w:ind w:left="709" w:hanging="709"/>
        <w:rPr>
          <w:rFonts w:cs="Calibri"/>
        </w:rPr>
      </w:pPr>
      <w:r w:rsidRPr="001915C4">
        <w:rPr>
          <w:rFonts w:cs="Calibri"/>
        </w:rPr>
        <w:t xml:space="preserve">Prior to arranging a visit, the </w:t>
      </w:r>
      <w:r w:rsidR="008A4827">
        <w:rPr>
          <w:rFonts w:cs="Calibri"/>
        </w:rPr>
        <w:t>Principal</w:t>
      </w:r>
      <w:r w:rsidR="006A290D">
        <w:rPr>
          <w:rFonts w:cs="Calibri"/>
        </w:rPr>
        <w:t>/DSL</w:t>
      </w:r>
      <w:r w:rsidRPr="001915C4">
        <w:rPr>
          <w:rFonts w:cs="Calibri"/>
        </w:rPr>
        <w:t xml:space="preserve"> will ensure careful consideration is given to the suitability of the person or </w:t>
      </w:r>
      <w:proofErr w:type="spellStart"/>
      <w:r w:rsidRPr="001915C4">
        <w:rPr>
          <w:rFonts w:cs="Calibri"/>
        </w:rPr>
        <w:t>organisation</w:t>
      </w:r>
      <w:proofErr w:type="spellEnd"/>
      <w:r w:rsidRPr="001915C4">
        <w:rPr>
          <w:rFonts w:cs="Calibri"/>
        </w:rPr>
        <w:t>. This will include an assessment of:</w:t>
      </w:r>
    </w:p>
    <w:p w14:paraId="13B11ED9" w14:textId="77777777" w:rsidR="008A12DD" w:rsidRDefault="008A12DD" w:rsidP="008A12DD">
      <w:pPr>
        <w:pStyle w:val="OATliststyle"/>
        <w:tabs>
          <w:tab w:val="clear" w:pos="284"/>
          <w:tab w:val="left" w:pos="709"/>
        </w:tabs>
        <w:ind w:left="709" w:hanging="709"/>
      </w:pPr>
      <w:r w:rsidRPr="008A12DD">
        <w:t>The educational value of the visit</w:t>
      </w:r>
    </w:p>
    <w:p w14:paraId="0CF91DB6" w14:textId="77777777" w:rsidR="008A12DD" w:rsidRDefault="008A12DD" w:rsidP="005B1A7D">
      <w:pPr>
        <w:pStyle w:val="OATliststyle"/>
        <w:tabs>
          <w:tab w:val="clear" w:pos="284"/>
          <w:tab w:val="left" w:pos="709"/>
        </w:tabs>
        <w:ind w:left="709" w:hanging="709"/>
      </w:pPr>
      <w:r w:rsidRPr="005B1A7D">
        <w:t xml:space="preserve">The </w:t>
      </w:r>
      <w:proofErr w:type="gramStart"/>
      <w:r w:rsidRPr="005B1A7D">
        <w:t>age appropriateness</w:t>
      </w:r>
      <w:proofErr w:type="gramEnd"/>
      <w:r w:rsidRPr="005B1A7D">
        <w:t xml:space="preserve"> of what is going to be delivered</w:t>
      </w:r>
    </w:p>
    <w:p w14:paraId="4BF58F68" w14:textId="77777777" w:rsidR="008A12DD" w:rsidRDefault="008A12DD" w:rsidP="005B1A7D">
      <w:pPr>
        <w:pStyle w:val="OATliststyle"/>
        <w:tabs>
          <w:tab w:val="clear" w:pos="284"/>
          <w:tab w:val="left" w:pos="709"/>
        </w:tabs>
        <w:ind w:left="709" w:hanging="709"/>
      </w:pPr>
      <w:r w:rsidRPr="005B1A7D">
        <w:t>Whether relevant checks will be required</w:t>
      </w:r>
    </w:p>
    <w:p w14:paraId="268B5CC7" w14:textId="77777777" w:rsidR="008A12DD" w:rsidRDefault="008A12DD" w:rsidP="005B1A7D">
      <w:pPr>
        <w:pStyle w:val="OATliststyle"/>
        <w:tabs>
          <w:tab w:val="clear" w:pos="284"/>
          <w:tab w:val="left" w:pos="709"/>
        </w:tabs>
        <w:ind w:left="709" w:hanging="709"/>
      </w:pPr>
      <w:r w:rsidRPr="005B1A7D">
        <w:t>Whether the visit could bring the school into disrepute</w:t>
      </w:r>
    </w:p>
    <w:p w14:paraId="4B730985" w14:textId="77777777" w:rsidR="008A12DD" w:rsidRDefault="008A12DD" w:rsidP="005B1A7D">
      <w:pPr>
        <w:pStyle w:val="OATliststyle"/>
        <w:tabs>
          <w:tab w:val="clear" w:pos="284"/>
          <w:tab w:val="left" w:pos="709"/>
        </w:tabs>
        <w:ind w:left="709" w:hanging="709"/>
      </w:pPr>
      <w:r w:rsidRPr="005B1A7D">
        <w:t>How compatible the visit is with the fundamental British values of democracy, the rule of law, individual liberty, and mutual respect and tolerance of those with different faiths and beliefs</w:t>
      </w:r>
    </w:p>
    <w:p w14:paraId="4D0C68E6" w14:textId="3CA3DFAB" w:rsidR="00D953A6" w:rsidRDefault="00D953A6" w:rsidP="00D953A6">
      <w:pPr>
        <w:pStyle w:val="OATbodystyle"/>
        <w:numPr>
          <w:ilvl w:val="1"/>
          <w:numId w:val="7"/>
        </w:numPr>
        <w:tabs>
          <w:tab w:val="clear" w:pos="284"/>
          <w:tab w:val="left" w:pos="709"/>
        </w:tabs>
        <w:ind w:left="709" w:hanging="709"/>
        <w:rPr>
          <w:rFonts w:cs="Calibri"/>
        </w:rPr>
      </w:pPr>
      <w:r w:rsidRPr="00D953A6">
        <w:rPr>
          <w:rFonts w:cs="Calibri"/>
        </w:rPr>
        <w:t xml:space="preserve">For visitors </w:t>
      </w:r>
      <w:r w:rsidR="00FA0150">
        <w:rPr>
          <w:rFonts w:cs="Calibri"/>
        </w:rPr>
        <w:t>to the school</w:t>
      </w:r>
      <w:r w:rsidRPr="00D953A6">
        <w:rPr>
          <w:rFonts w:cs="Calibri"/>
        </w:rPr>
        <w:t xml:space="preserve"> in a professional capacity, </w:t>
      </w:r>
      <w:r w:rsidR="00FA0150">
        <w:rPr>
          <w:rFonts w:cs="Calibri"/>
        </w:rPr>
        <w:t>t</w:t>
      </w:r>
      <w:r w:rsidRPr="00D953A6">
        <w:rPr>
          <w:rFonts w:cs="Calibri"/>
        </w:rPr>
        <w:t xml:space="preserve">he school will check their ID upon arrival and </w:t>
      </w:r>
      <w:r w:rsidR="00EC1B35">
        <w:rPr>
          <w:rFonts w:cs="Calibri"/>
        </w:rPr>
        <w:t>through the annual letter of assurance provided by their employers</w:t>
      </w:r>
      <w:r w:rsidR="00285C8C">
        <w:rPr>
          <w:rFonts w:cs="Calibri"/>
        </w:rPr>
        <w:t>,</w:t>
      </w:r>
      <w:r w:rsidR="00EC1B35">
        <w:rPr>
          <w:rFonts w:cs="Calibri"/>
        </w:rPr>
        <w:t xml:space="preserve"> will </w:t>
      </w:r>
      <w:r w:rsidRPr="00D953A6">
        <w:rPr>
          <w:rFonts w:cs="Calibri"/>
        </w:rPr>
        <w:t>receive assurance that the visitor has had the appropriate DBS check. The school will not ask to see the DBS certificate in these circumstances.</w:t>
      </w:r>
    </w:p>
    <w:p w14:paraId="2B0AE348" w14:textId="77777777" w:rsidR="004D207E" w:rsidRDefault="00CE1B8E" w:rsidP="00D953A6">
      <w:pPr>
        <w:pStyle w:val="OATbodystyle"/>
        <w:numPr>
          <w:ilvl w:val="1"/>
          <w:numId w:val="7"/>
        </w:numPr>
        <w:tabs>
          <w:tab w:val="clear" w:pos="284"/>
          <w:tab w:val="left" w:pos="709"/>
        </w:tabs>
        <w:ind w:left="709" w:hanging="709"/>
        <w:rPr>
          <w:rFonts w:cs="Calibri"/>
        </w:rPr>
      </w:pPr>
      <w:r>
        <w:rPr>
          <w:rFonts w:cs="Calibri"/>
        </w:rPr>
        <w:t>The exception</w:t>
      </w:r>
      <w:r w:rsidR="004D207E">
        <w:rPr>
          <w:rFonts w:cs="Calibri"/>
        </w:rPr>
        <w:t>s</w:t>
      </w:r>
      <w:r>
        <w:rPr>
          <w:rFonts w:cs="Calibri"/>
        </w:rPr>
        <w:t xml:space="preserve"> to this </w:t>
      </w:r>
      <w:r w:rsidR="004D207E">
        <w:rPr>
          <w:rFonts w:cs="Calibri"/>
        </w:rPr>
        <w:t>are</w:t>
      </w:r>
    </w:p>
    <w:p w14:paraId="791B9167" w14:textId="34ABA2C9" w:rsidR="00CE1B8E" w:rsidRDefault="00CE1B8E" w:rsidP="004D207E">
      <w:pPr>
        <w:pStyle w:val="OATbodystyle"/>
        <w:numPr>
          <w:ilvl w:val="0"/>
          <w:numId w:val="35"/>
        </w:numPr>
        <w:tabs>
          <w:tab w:val="clear" w:pos="284"/>
          <w:tab w:val="left" w:pos="709"/>
        </w:tabs>
        <w:rPr>
          <w:rFonts w:cs="Calibri"/>
        </w:rPr>
      </w:pPr>
      <w:r>
        <w:rPr>
          <w:rFonts w:cs="Calibri"/>
        </w:rPr>
        <w:t>supply/agency staff where the Principal/DSL</w:t>
      </w:r>
      <w:r w:rsidR="004D207E">
        <w:rPr>
          <w:rFonts w:cs="Calibri"/>
        </w:rPr>
        <w:t xml:space="preserve"> is required to examine the original DBS certificate</w:t>
      </w:r>
    </w:p>
    <w:p w14:paraId="49AB56F5" w14:textId="05E42B3B" w:rsidR="004D207E" w:rsidRPr="00D953A6" w:rsidRDefault="004D207E" w:rsidP="004D207E">
      <w:pPr>
        <w:pStyle w:val="OATbodystyle"/>
        <w:numPr>
          <w:ilvl w:val="0"/>
          <w:numId w:val="35"/>
        </w:numPr>
        <w:tabs>
          <w:tab w:val="clear" w:pos="284"/>
          <w:tab w:val="left" w:pos="709"/>
        </w:tabs>
        <w:rPr>
          <w:rFonts w:cs="Calibri"/>
        </w:rPr>
      </w:pPr>
      <w:proofErr w:type="gramStart"/>
      <w:r>
        <w:rPr>
          <w:rFonts w:cs="Calibri"/>
        </w:rPr>
        <w:t>where</w:t>
      </w:r>
      <w:proofErr w:type="gramEnd"/>
      <w:r>
        <w:rPr>
          <w:rFonts w:cs="Calibri"/>
        </w:rPr>
        <w:t xml:space="preserve"> a person has a disclosure </w:t>
      </w:r>
      <w:proofErr w:type="gramStart"/>
      <w:r>
        <w:rPr>
          <w:rFonts w:cs="Calibri"/>
        </w:rPr>
        <w:t>on</w:t>
      </w:r>
      <w:proofErr w:type="gramEnd"/>
      <w:r>
        <w:rPr>
          <w:rFonts w:cs="Calibri"/>
        </w:rPr>
        <w:t xml:space="preserve"> their certificate the </w:t>
      </w:r>
      <w:proofErr w:type="gramStart"/>
      <w:r>
        <w:rPr>
          <w:rFonts w:cs="Calibri"/>
        </w:rPr>
        <w:t>Principal</w:t>
      </w:r>
      <w:proofErr w:type="gramEnd"/>
      <w:r>
        <w:rPr>
          <w:rFonts w:cs="Calibri"/>
        </w:rPr>
        <w:t xml:space="preserve"> </w:t>
      </w:r>
      <w:r w:rsidR="004C228F">
        <w:rPr>
          <w:rFonts w:cs="Calibri"/>
        </w:rPr>
        <w:t xml:space="preserve">is required to see the original certificate, </w:t>
      </w:r>
      <w:r w:rsidR="001D4511">
        <w:rPr>
          <w:rFonts w:cs="Calibri"/>
        </w:rPr>
        <w:t>speak</w:t>
      </w:r>
      <w:r w:rsidR="004C228F">
        <w:rPr>
          <w:rFonts w:cs="Calibri"/>
        </w:rPr>
        <w:t xml:space="preserve"> with the </w:t>
      </w:r>
      <w:r w:rsidR="001D4511">
        <w:rPr>
          <w:rFonts w:cs="Calibri"/>
        </w:rPr>
        <w:t>person and complete a risk assessment</w:t>
      </w:r>
    </w:p>
    <w:p w14:paraId="5443180D" w14:textId="245766FB" w:rsidR="00CE28C3" w:rsidRDefault="00CE28C3" w:rsidP="00CE28C3">
      <w:pPr>
        <w:pStyle w:val="OATbodystyle"/>
        <w:numPr>
          <w:ilvl w:val="1"/>
          <w:numId w:val="7"/>
        </w:numPr>
        <w:tabs>
          <w:tab w:val="clear" w:pos="284"/>
          <w:tab w:val="left" w:pos="709"/>
        </w:tabs>
        <w:ind w:left="709" w:hanging="709"/>
        <w:rPr>
          <w:rFonts w:cs="Calibri"/>
        </w:rPr>
      </w:pPr>
      <w:r w:rsidRPr="00CE28C3">
        <w:rPr>
          <w:rFonts w:cs="Calibri"/>
        </w:rPr>
        <w:t xml:space="preserve">The </w:t>
      </w:r>
      <w:r w:rsidR="00F45C60">
        <w:rPr>
          <w:rFonts w:cs="Calibri"/>
        </w:rPr>
        <w:t>Principal</w:t>
      </w:r>
      <w:r w:rsidRPr="00CE28C3">
        <w:rPr>
          <w:rFonts w:cs="Calibri"/>
        </w:rPr>
        <w:t xml:space="preserve"> will be responsible for determining </w:t>
      </w:r>
      <w:r w:rsidR="009F52B1">
        <w:rPr>
          <w:rFonts w:cs="Calibri"/>
        </w:rPr>
        <w:t>what checks</w:t>
      </w:r>
      <w:r w:rsidRPr="00CE28C3">
        <w:rPr>
          <w:rFonts w:cs="Calibri"/>
        </w:rPr>
        <w:t xml:space="preserve"> need to be carried out and ensuring that they are undertaken, where required.</w:t>
      </w:r>
    </w:p>
    <w:p w14:paraId="73EF07F2" w14:textId="4C5B3C8D" w:rsidR="0075611B" w:rsidRPr="0075611B" w:rsidRDefault="005640AB" w:rsidP="0075611B">
      <w:pPr>
        <w:pStyle w:val="OATbodystyle"/>
        <w:numPr>
          <w:ilvl w:val="1"/>
          <w:numId w:val="7"/>
        </w:numPr>
        <w:tabs>
          <w:tab w:val="clear" w:pos="284"/>
          <w:tab w:val="left" w:pos="709"/>
        </w:tabs>
        <w:ind w:left="709" w:hanging="709"/>
        <w:rPr>
          <w:rFonts w:cs="Calibri"/>
        </w:rPr>
      </w:pPr>
      <w:r>
        <w:rPr>
          <w:rFonts w:cs="Calibri"/>
        </w:rPr>
        <w:t xml:space="preserve"> </w:t>
      </w:r>
      <w:r w:rsidR="0075611B">
        <w:rPr>
          <w:rFonts w:cs="Calibri"/>
        </w:rPr>
        <w:t>The Principal and DSL will decide on the level of supervision required for any visitors.</w:t>
      </w:r>
    </w:p>
    <w:p w14:paraId="2CCA84EC" w14:textId="6547BE4C" w:rsidR="00CA661D" w:rsidRPr="00CA661D" w:rsidRDefault="00CA661D" w:rsidP="00CA661D">
      <w:pPr>
        <w:pStyle w:val="OATbodystyle"/>
        <w:numPr>
          <w:ilvl w:val="1"/>
          <w:numId w:val="7"/>
        </w:numPr>
        <w:tabs>
          <w:tab w:val="clear" w:pos="284"/>
          <w:tab w:val="left" w:pos="709"/>
        </w:tabs>
        <w:ind w:left="709" w:hanging="709"/>
        <w:rPr>
          <w:rFonts w:cs="Calibri"/>
        </w:rPr>
      </w:pPr>
      <w:r w:rsidRPr="00CA661D">
        <w:rPr>
          <w:rFonts w:cs="Calibri"/>
        </w:rPr>
        <w:t xml:space="preserve">Under no circumstance will a visitor who has not undergone a DBS check be left unsupervised </w:t>
      </w:r>
      <w:proofErr w:type="gramStart"/>
      <w:r w:rsidRPr="00CA661D">
        <w:rPr>
          <w:rFonts w:cs="Calibri"/>
        </w:rPr>
        <w:t>with</w:t>
      </w:r>
      <w:proofErr w:type="gramEnd"/>
      <w:r w:rsidRPr="00CA661D">
        <w:rPr>
          <w:rFonts w:cs="Calibri"/>
        </w:rPr>
        <w:t xml:space="preserve"> </w:t>
      </w:r>
      <w:r w:rsidR="0075611B">
        <w:rPr>
          <w:rFonts w:cs="Calibri"/>
        </w:rPr>
        <w:t>child</w:t>
      </w:r>
      <w:r w:rsidR="0075611B" w:rsidRPr="00CA661D">
        <w:rPr>
          <w:rFonts w:cs="Calibri"/>
        </w:rPr>
        <w:t>ren</w:t>
      </w:r>
      <w:r w:rsidRPr="00CA661D">
        <w:rPr>
          <w:rFonts w:cs="Calibri"/>
        </w:rPr>
        <w:t>.</w:t>
      </w:r>
    </w:p>
    <w:p w14:paraId="3B7C2D55" w14:textId="62606699" w:rsidR="00AF5BA9" w:rsidRDefault="00AF5BA9" w:rsidP="00AF5BA9">
      <w:pPr>
        <w:pStyle w:val="OATbodystyle"/>
        <w:numPr>
          <w:ilvl w:val="1"/>
          <w:numId w:val="7"/>
        </w:numPr>
        <w:tabs>
          <w:tab w:val="clear" w:pos="284"/>
          <w:tab w:val="left" w:pos="709"/>
        </w:tabs>
        <w:ind w:left="709" w:hanging="709"/>
        <w:rPr>
          <w:rFonts w:cs="Calibri"/>
        </w:rPr>
      </w:pPr>
      <w:r w:rsidRPr="00AF5BA9">
        <w:rPr>
          <w:rFonts w:cs="Calibri"/>
        </w:rPr>
        <w:t xml:space="preserve">The school will adhere to the Prevent Duty Policy at all times when managing the risk of potential harm to </w:t>
      </w:r>
      <w:r w:rsidR="008D439C">
        <w:rPr>
          <w:rFonts w:cs="Calibri"/>
        </w:rPr>
        <w:t>child</w:t>
      </w:r>
      <w:r w:rsidR="008D439C" w:rsidRPr="00AF5BA9">
        <w:rPr>
          <w:rFonts w:cs="Calibri"/>
        </w:rPr>
        <w:t>ren</w:t>
      </w:r>
      <w:r w:rsidRPr="00AF5BA9">
        <w:rPr>
          <w:rFonts w:cs="Calibri"/>
        </w:rPr>
        <w:t xml:space="preserve"> from visitors.</w:t>
      </w:r>
    </w:p>
    <w:p w14:paraId="5EF430B8" w14:textId="34BE52FA" w:rsidR="003B1D6D" w:rsidRDefault="003B1D6D" w:rsidP="00AF5BA9">
      <w:pPr>
        <w:pStyle w:val="OATbodystyle"/>
        <w:numPr>
          <w:ilvl w:val="1"/>
          <w:numId w:val="7"/>
        </w:numPr>
        <w:tabs>
          <w:tab w:val="clear" w:pos="284"/>
          <w:tab w:val="left" w:pos="709"/>
        </w:tabs>
        <w:ind w:left="709" w:hanging="709"/>
        <w:rPr>
          <w:rFonts w:cs="Calibri"/>
        </w:rPr>
      </w:pPr>
      <w:r>
        <w:rPr>
          <w:rFonts w:cs="Calibri"/>
        </w:rPr>
        <w:t xml:space="preserve">The </w:t>
      </w:r>
      <w:proofErr w:type="gramStart"/>
      <w:r>
        <w:rPr>
          <w:rFonts w:cs="Calibri"/>
        </w:rPr>
        <w:t>Principal</w:t>
      </w:r>
      <w:proofErr w:type="gramEnd"/>
      <w:r>
        <w:rPr>
          <w:rFonts w:cs="Calibri"/>
        </w:rPr>
        <w:t xml:space="preserve"> will ensure the school keeps an </w:t>
      </w:r>
      <w:proofErr w:type="gramStart"/>
      <w:r>
        <w:rPr>
          <w:rFonts w:cs="Calibri"/>
        </w:rPr>
        <w:t>up to date</w:t>
      </w:r>
      <w:proofErr w:type="gramEnd"/>
      <w:r>
        <w:rPr>
          <w:rFonts w:cs="Calibri"/>
        </w:rPr>
        <w:t xml:space="preserve"> list of approved visitors</w:t>
      </w:r>
    </w:p>
    <w:p w14:paraId="7568C0DB" w14:textId="77777777" w:rsidR="00F900A6" w:rsidRPr="00B83553" w:rsidRDefault="00F900A6" w:rsidP="00F900A6">
      <w:pPr>
        <w:pStyle w:val="OATheader"/>
        <w:numPr>
          <w:ilvl w:val="0"/>
          <w:numId w:val="7"/>
        </w:numPr>
        <w:rPr>
          <w:rFonts w:eastAsia="MS Mincho"/>
        </w:rPr>
      </w:pPr>
      <w:bookmarkStart w:id="7" w:name="_Toc138158789"/>
      <w:r>
        <w:rPr>
          <w:rFonts w:eastAsia="MS Mincho"/>
        </w:rPr>
        <w:lastRenderedPageBreak/>
        <w:t>T</w:t>
      </w:r>
      <w:r w:rsidRPr="00B83553">
        <w:rPr>
          <w:rFonts w:eastAsia="MS Mincho"/>
        </w:rPr>
        <w:t>he Prevent Duty</w:t>
      </w:r>
      <w:bookmarkEnd w:id="7"/>
    </w:p>
    <w:p w14:paraId="4EBB8C24" w14:textId="77777777" w:rsidR="00F900A6" w:rsidRDefault="00F900A6" w:rsidP="00F900A6">
      <w:pPr>
        <w:pStyle w:val="OATbodystyle"/>
        <w:numPr>
          <w:ilvl w:val="1"/>
          <w:numId w:val="7"/>
        </w:numPr>
        <w:tabs>
          <w:tab w:val="clear" w:pos="284"/>
        </w:tabs>
        <w:spacing w:before="240"/>
        <w:ind w:left="426" w:hanging="426"/>
      </w:pPr>
      <w:r>
        <w:t>The “Prevent” statutory guidance requires academies to have clear protocols for ensuring that any visiting speakers, whether invited by staff or children, are suitable and appropriately supervised.  These are outlined in sections above.</w:t>
      </w:r>
    </w:p>
    <w:p w14:paraId="0BFC2137" w14:textId="77777777" w:rsidR="00F900A6" w:rsidRDefault="00F900A6" w:rsidP="00F900A6">
      <w:pPr>
        <w:pStyle w:val="OATbodystyle"/>
        <w:numPr>
          <w:ilvl w:val="1"/>
          <w:numId w:val="7"/>
        </w:numPr>
        <w:tabs>
          <w:tab w:val="clear" w:pos="284"/>
        </w:tabs>
        <w:spacing w:before="240"/>
        <w:ind w:left="426" w:hanging="426"/>
      </w:pPr>
      <w:r>
        <w:t xml:space="preserve">In addition: </w:t>
      </w:r>
    </w:p>
    <w:p w14:paraId="6292F02E" w14:textId="77777777" w:rsidR="00F900A6" w:rsidRPr="005D01DC" w:rsidRDefault="00F900A6" w:rsidP="00F900A6">
      <w:pPr>
        <w:pStyle w:val="OATliststyle"/>
        <w:numPr>
          <w:ilvl w:val="0"/>
          <w:numId w:val="36"/>
        </w:numPr>
        <w:ind w:left="284" w:hanging="284"/>
      </w:pPr>
      <w:r w:rsidRPr="005D01DC">
        <w:t xml:space="preserve">Due diligence will be carried out on the person and </w:t>
      </w:r>
      <w:proofErr w:type="spellStart"/>
      <w:r w:rsidRPr="005D01DC">
        <w:t>organisation</w:t>
      </w:r>
      <w:proofErr w:type="spellEnd"/>
      <w:r w:rsidRPr="005D01DC">
        <w:t xml:space="preserve"> to establish whether they have demonstrated extreme views/actions</w:t>
      </w:r>
    </w:p>
    <w:p w14:paraId="3A14ED34" w14:textId="77777777" w:rsidR="00F900A6" w:rsidRPr="005D01DC" w:rsidRDefault="00F900A6" w:rsidP="00F900A6">
      <w:pPr>
        <w:pStyle w:val="OATliststyle"/>
        <w:numPr>
          <w:ilvl w:val="0"/>
          <w:numId w:val="36"/>
        </w:numPr>
        <w:ind w:left="284" w:hanging="284"/>
      </w:pPr>
      <w:r w:rsidRPr="005D01DC">
        <w:t xml:space="preserve">Visiting speakers will be </w:t>
      </w:r>
      <w:proofErr w:type="gramStart"/>
      <w:r w:rsidRPr="005D01DC">
        <w:t>accompanied at all times</w:t>
      </w:r>
      <w:proofErr w:type="gramEnd"/>
      <w:r w:rsidRPr="005D01DC">
        <w:t xml:space="preserve"> and not left unsupervised </w:t>
      </w:r>
      <w:proofErr w:type="gramStart"/>
      <w:r w:rsidRPr="005D01DC">
        <w:t>with</w:t>
      </w:r>
      <w:proofErr w:type="gramEnd"/>
      <w:r w:rsidRPr="005D01DC">
        <w:t xml:space="preserve"> children at any point.</w:t>
      </w:r>
    </w:p>
    <w:p w14:paraId="449D8EDC" w14:textId="77777777" w:rsidR="00F900A6" w:rsidRPr="00AF5BA9" w:rsidRDefault="00F900A6" w:rsidP="00F900A6">
      <w:pPr>
        <w:pStyle w:val="OATbodystyle"/>
        <w:tabs>
          <w:tab w:val="clear" w:pos="284"/>
          <w:tab w:val="left" w:pos="709"/>
        </w:tabs>
        <w:rPr>
          <w:rFonts w:cs="Calibri"/>
        </w:rPr>
      </w:pPr>
    </w:p>
    <w:p w14:paraId="69F0918B" w14:textId="451DC667" w:rsidR="00D953A6" w:rsidRDefault="004E688D" w:rsidP="004E688D">
      <w:pPr>
        <w:pStyle w:val="OATheader"/>
        <w:numPr>
          <w:ilvl w:val="0"/>
          <w:numId w:val="7"/>
        </w:numPr>
        <w:ind w:left="709" w:hanging="709"/>
        <w:rPr>
          <w:rFonts w:cs="Calibri"/>
        </w:rPr>
      </w:pPr>
      <w:bookmarkStart w:id="8" w:name="_Toc220403779"/>
      <w:r>
        <w:rPr>
          <w:rFonts w:cs="Calibri"/>
        </w:rPr>
        <w:t>Visiting Procedures</w:t>
      </w:r>
      <w:bookmarkEnd w:id="8"/>
    </w:p>
    <w:p w14:paraId="1D8BE375" w14:textId="0165D28B" w:rsidR="00207B8D" w:rsidRDefault="00207B8D" w:rsidP="00207B8D">
      <w:pPr>
        <w:pStyle w:val="OATbodystyle"/>
        <w:numPr>
          <w:ilvl w:val="1"/>
          <w:numId w:val="7"/>
        </w:numPr>
        <w:tabs>
          <w:tab w:val="clear" w:pos="284"/>
          <w:tab w:val="left" w:pos="709"/>
        </w:tabs>
        <w:ind w:left="709" w:hanging="709"/>
        <w:rPr>
          <w:rFonts w:cs="Calibri"/>
        </w:rPr>
      </w:pPr>
      <w:r w:rsidRPr="00207B8D">
        <w:rPr>
          <w:rFonts w:cs="Calibri"/>
        </w:rPr>
        <w:t xml:space="preserve">All visitors to the </w:t>
      </w:r>
      <w:r>
        <w:rPr>
          <w:rFonts w:cs="Calibri"/>
        </w:rPr>
        <w:t>academy</w:t>
      </w:r>
      <w:r w:rsidRPr="00207B8D">
        <w:rPr>
          <w:rFonts w:cs="Calibri"/>
        </w:rPr>
        <w:t>, including parents, will comply with the following procedure:</w:t>
      </w:r>
    </w:p>
    <w:p w14:paraId="2AD42EA8" w14:textId="77777777" w:rsidR="00985ED4" w:rsidRDefault="00985ED4" w:rsidP="00985ED4">
      <w:pPr>
        <w:pStyle w:val="OATliststyle"/>
        <w:tabs>
          <w:tab w:val="clear" w:pos="284"/>
          <w:tab w:val="left" w:pos="709"/>
        </w:tabs>
        <w:ind w:left="709" w:hanging="709"/>
      </w:pPr>
      <w:r w:rsidRPr="00985ED4">
        <w:t>Immediately report to the school reception area on arrival</w:t>
      </w:r>
    </w:p>
    <w:p w14:paraId="290EA173" w14:textId="77777777" w:rsidR="00985ED4" w:rsidRDefault="00985ED4" w:rsidP="000528F9">
      <w:pPr>
        <w:pStyle w:val="OATliststyle"/>
        <w:tabs>
          <w:tab w:val="clear" w:pos="284"/>
          <w:tab w:val="left" w:pos="709"/>
        </w:tabs>
        <w:ind w:left="709" w:hanging="709"/>
      </w:pPr>
      <w:r w:rsidRPr="000528F9">
        <w:t>Provide their details to the school office staff, including:</w:t>
      </w:r>
    </w:p>
    <w:p w14:paraId="31547805" w14:textId="77777777" w:rsidR="00985ED4" w:rsidRPr="00927263" w:rsidRDefault="00985ED4" w:rsidP="00927263">
      <w:pPr>
        <w:pStyle w:val="OATliststyle"/>
        <w:numPr>
          <w:ilvl w:val="1"/>
          <w:numId w:val="11"/>
        </w:numPr>
        <w:tabs>
          <w:tab w:val="clear" w:pos="284"/>
          <w:tab w:val="left" w:pos="709"/>
        </w:tabs>
        <w:ind w:left="709" w:hanging="425"/>
        <w:rPr>
          <w:rFonts w:cs="Calibri"/>
        </w:rPr>
      </w:pPr>
      <w:r w:rsidRPr="00927263">
        <w:rPr>
          <w:rFonts w:cs="Calibri"/>
        </w:rPr>
        <w:t>Name</w:t>
      </w:r>
    </w:p>
    <w:p w14:paraId="108D16FC" w14:textId="77777777" w:rsidR="00985ED4" w:rsidRPr="00927263" w:rsidRDefault="00985ED4" w:rsidP="00927263">
      <w:pPr>
        <w:pStyle w:val="OATliststyle"/>
        <w:numPr>
          <w:ilvl w:val="1"/>
          <w:numId w:val="11"/>
        </w:numPr>
        <w:tabs>
          <w:tab w:val="clear" w:pos="284"/>
          <w:tab w:val="left" w:pos="709"/>
        </w:tabs>
        <w:ind w:left="709" w:hanging="425"/>
        <w:rPr>
          <w:rFonts w:cs="Calibri"/>
        </w:rPr>
      </w:pPr>
      <w:r w:rsidRPr="00927263">
        <w:rPr>
          <w:rFonts w:cs="Calibri"/>
        </w:rPr>
        <w:t>Purpose of visit</w:t>
      </w:r>
    </w:p>
    <w:p w14:paraId="164FA9FA" w14:textId="15431B44" w:rsidR="00FA44EF" w:rsidRDefault="00985ED4" w:rsidP="00FA44EF">
      <w:pPr>
        <w:pStyle w:val="OATliststyle"/>
        <w:numPr>
          <w:ilvl w:val="1"/>
          <w:numId w:val="11"/>
        </w:numPr>
        <w:tabs>
          <w:tab w:val="clear" w:pos="284"/>
          <w:tab w:val="left" w:pos="709"/>
        </w:tabs>
        <w:ind w:left="709" w:hanging="425"/>
        <w:rPr>
          <w:rFonts w:cs="Calibri"/>
        </w:rPr>
      </w:pPr>
      <w:r w:rsidRPr="00927263">
        <w:rPr>
          <w:rFonts w:cs="Calibri"/>
        </w:rPr>
        <w:t xml:space="preserve">Name of </w:t>
      </w:r>
      <w:r w:rsidR="00227DBC">
        <w:rPr>
          <w:rFonts w:cs="Calibri"/>
        </w:rPr>
        <w:t>child</w:t>
      </w:r>
      <w:r w:rsidRPr="00927263">
        <w:rPr>
          <w:rFonts w:cs="Calibri"/>
        </w:rPr>
        <w:t xml:space="preserve"> the visit pertains to/staff member who arranged the visit</w:t>
      </w:r>
    </w:p>
    <w:p w14:paraId="6D80C39B" w14:textId="77777777" w:rsidR="00FF127C" w:rsidRPr="00FF127C" w:rsidRDefault="00FF127C" w:rsidP="00FF127C">
      <w:pPr>
        <w:pStyle w:val="OATliststyle"/>
        <w:numPr>
          <w:ilvl w:val="1"/>
          <w:numId w:val="11"/>
        </w:numPr>
        <w:tabs>
          <w:tab w:val="clear" w:pos="284"/>
          <w:tab w:val="left" w:pos="709"/>
        </w:tabs>
        <w:ind w:left="709" w:hanging="425"/>
        <w:rPr>
          <w:rFonts w:cs="Calibri"/>
        </w:rPr>
      </w:pPr>
      <w:r w:rsidRPr="00FF127C">
        <w:rPr>
          <w:rFonts w:cs="Calibri"/>
        </w:rPr>
        <w:t>Expected length of visit</w:t>
      </w:r>
    </w:p>
    <w:p w14:paraId="7FDCF3D6" w14:textId="40CD8057" w:rsidR="00FF127C" w:rsidRDefault="00FF127C" w:rsidP="00FF127C">
      <w:pPr>
        <w:pStyle w:val="OATliststyle"/>
        <w:numPr>
          <w:ilvl w:val="1"/>
          <w:numId w:val="11"/>
        </w:numPr>
        <w:tabs>
          <w:tab w:val="clear" w:pos="284"/>
          <w:tab w:val="left" w:pos="709"/>
        </w:tabs>
        <w:ind w:left="709" w:hanging="425"/>
        <w:rPr>
          <w:rFonts w:cs="Calibri"/>
        </w:rPr>
      </w:pPr>
      <w:r w:rsidRPr="00FF127C">
        <w:rPr>
          <w:rFonts w:cs="Calibri"/>
        </w:rPr>
        <w:t xml:space="preserve">Sign-in using the </w:t>
      </w:r>
      <w:r w:rsidR="008D439C">
        <w:rPr>
          <w:rFonts w:cs="Calibri"/>
        </w:rPr>
        <w:t>electronic sign in</w:t>
      </w:r>
    </w:p>
    <w:p w14:paraId="211DFA43" w14:textId="355E3E75" w:rsidR="00B42A81" w:rsidRPr="00B42A81" w:rsidRDefault="00B42A81" w:rsidP="00B42A81">
      <w:pPr>
        <w:pStyle w:val="OATliststyle"/>
        <w:numPr>
          <w:ilvl w:val="1"/>
          <w:numId w:val="11"/>
        </w:numPr>
        <w:tabs>
          <w:tab w:val="clear" w:pos="284"/>
          <w:tab w:val="left" w:pos="709"/>
        </w:tabs>
        <w:ind w:left="709" w:hanging="425"/>
        <w:rPr>
          <w:rFonts w:cs="Calibri"/>
          <w:b/>
          <w:bCs/>
        </w:rPr>
      </w:pPr>
      <w:r w:rsidRPr="00B42A81">
        <w:rPr>
          <w:rFonts w:cs="Calibri"/>
          <w:b/>
          <w:bCs/>
        </w:rPr>
        <w:t xml:space="preserve">Make the academy aware of any relevant medical conditions or accessibility needs </w:t>
      </w:r>
      <w:proofErr w:type="gramStart"/>
      <w:r w:rsidRPr="00B42A81">
        <w:rPr>
          <w:rFonts w:cs="Calibri"/>
          <w:b/>
          <w:bCs/>
        </w:rPr>
        <w:t>in order to</w:t>
      </w:r>
      <w:proofErr w:type="gramEnd"/>
      <w:r w:rsidRPr="00B42A81">
        <w:rPr>
          <w:rFonts w:cs="Calibri"/>
          <w:b/>
          <w:bCs/>
        </w:rPr>
        <w:t xml:space="preserve"> enable the academy to make reasonable adjustments and ensure visitors are safe</w:t>
      </w:r>
    </w:p>
    <w:p w14:paraId="5A83538C" w14:textId="42C3D9F2" w:rsidR="00FF127C" w:rsidRDefault="00FF127C" w:rsidP="00FF127C">
      <w:pPr>
        <w:pStyle w:val="OATliststyle"/>
        <w:numPr>
          <w:ilvl w:val="1"/>
          <w:numId w:val="11"/>
        </w:numPr>
        <w:tabs>
          <w:tab w:val="clear" w:pos="284"/>
          <w:tab w:val="left" w:pos="709"/>
        </w:tabs>
        <w:ind w:left="709" w:hanging="425"/>
        <w:rPr>
          <w:rFonts w:cs="Calibri"/>
        </w:rPr>
      </w:pPr>
      <w:r w:rsidRPr="00FF127C">
        <w:rPr>
          <w:rFonts w:cs="Calibri"/>
        </w:rPr>
        <w:t xml:space="preserve">Display ID badges </w:t>
      </w:r>
      <w:proofErr w:type="gramStart"/>
      <w:r w:rsidRPr="00FF127C">
        <w:rPr>
          <w:rFonts w:cs="Calibri"/>
        </w:rPr>
        <w:t>provided at all times</w:t>
      </w:r>
      <w:proofErr w:type="gramEnd"/>
      <w:r w:rsidRPr="00FF127C">
        <w:rPr>
          <w:rFonts w:cs="Calibri"/>
        </w:rPr>
        <w:t xml:space="preserve"> while on </w:t>
      </w:r>
      <w:r w:rsidR="002C4663">
        <w:rPr>
          <w:rFonts w:cs="Calibri"/>
        </w:rPr>
        <w:t>academy</w:t>
      </w:r>
      <w:r w:rsidRPr="00FF127C">
        <w:rPr>
          <w:rFonts w:cs="Calibri"/>
        </w:rPr>
        <w:t xml:space="preserve"> property</w:t>
      </w:r>
    </w:p>
    <w:p w14:paraId="715B8303" w14:textId="1F8343DC" w:rsidR="00B42A81" w:rsidRPr="00F574A7" w:rsidRDefault="00B42A81" w:rsidP="00FF127C">
      <w:pPr>
        <w:pStyle w:val="OATliststyle"/>
        <w:numPr>
          <w:ilvl w:val="1"/>
          <w:numId w:val="11"/>
        </w:numPr>
        <w:tabs>
          <w:tab w:val="clear" w:pos="284"/>
          <w:tab w:val="left" w:pos="709"/>
        </w:tabs>
        <w:ind w:left="709" w:hanging="425"/>
        <w:rPr>
          <w:rFonts w:cs="Calibri"/>
          <w:b/>
          <w:bCs/>
        </w:rPr>
      </w:pPr>
      <w:r w:rsidRPr="00F574A7">
        <w:rPr>
          <w:rFonts w:cs="Calibri"/>
          <w:b/>
          <w:bCs/>
        </w:rPr>
        <w:t xml:space="preserve">Respect the coding accompanying the </w:t>
      </w:r>
      <w:proofErr w:type="spellStart"/>
      <w:r w:rsidRPr="00F574A7">
        <w:rPr>
          <w:rFonts w:cs="Calibri"/>
          <w:b/>
          <w:bCs/>
        </w:rPr>
        <w:t>colour</w:t>
      </w:r>
      <w:proofErr w:type="spellEnd"/>
      <w:r w:rsidRPr="00F574A7">
        <w:rPr>
          <w:rFonts w:cs="Calibri"/>
          <w:b/>
          <w:bCs/>
        </w:rPr>
        <w:t xml:space="preserve"> of the lanyard allocated (red – requires </w:t>
      </w:r>
      <w:proofErr w:type="gramStart"/>
      <w:r w:rsidRPr="00F574A7">
        <w:rPr>
          <w:rFonts w:cs="Calibri"/>
          <w:b/>
          <w:bCs/>
        </w:rPr>
        <w:t>accompanying around the site at all times</w:t>
      </w:r>
      <w:proofErr w:type="gramEnd"/>
      <w:r w:rsidRPr="00F574A7">
        <w:rPr>
          <w:rFonts w:cs="Calibri"/>
          <w:b/>
          <w:bCs/>
        </w:rPr>
        <w:t xml:space="preserve">, green </w:t>
      </w:r>
      <w:r w:rsidR="00F574A7" w:rsidRPr="00F574A7">
        <w:rPr>
          <w:rFonts w:cs="Calibri"/>
          <w:b/>
          <w:bCs/>
        </w:rPr>
        <w:t>–</w:t>
      </w:r>
      <w:r w:rsidRPr="00F574A7">
        <w:rPr>
          <w:rFonts w:cs="Calibri"/>
          <w:b/>
          <w:bCs/>
        </w:rPr>
        <w:t xml:space="preserve"> may</w:t>
      </w:r>
      <w:r w:rsidR="00F574A7" w:rsidRPr="00F574A7">
        <w:rPr>
          <w:rFonts w:cs="Calibri"/>
          <w:b/>
          <w:bCs/>
        </w:rPr>
        <w:t xml:space="preserve"> be left unaccompanied however this does not automatically mean that these visitors will be left unaccompanied with children)</w:t>
      </w:r>
    </w:p>
    <w:p w14:paraId="7B2916F8" w14:textId="58B11530" w:rsidR="00FF127C" w:rsidRPr="00FF127C" w:rsidRDefault="00FF127C" w:rsidP="00FF127C">
      <w:pPr>
        <w:pStyle w:val="OATliststyle"/>
        <w:numPr>
          <w:ilvl w:val="1"/>
          <w:numId w:val="11"/>
        </w:numPr>
        <w:tabs>
          <w:tab w:val="clear" w:pos="284"/>
          <w:tab w:val="left" w:pos="709"/>
        </w:tabs>
        <w:ind w:left="709" w:hanging="425"/>
        <w:rPr>
          <w:rFonts w:cs="Calibri"/>
        </w:rPr>
      </w:pPr>
      <w:r w:rsidRPr="00FF127C">
        <w:rPr>
          <w:rFonts w:cs="Calibri"/>
        </w:rPr>
        <w:t xml:space="preserve">Sign-out using the </w:t>
      </w:r>
      <w:r w:rsidR="00B728C5">
        <w:rPr>
          <w:rFonts w:cs="Calibri"/>
        </w:rPr>
        <w:t xml:space="preserve">electronic </w:t>
      </w:r>
      <w:r w:rsidR="00C36EDC">
        <w:rPr>
          <w:rFonts w:cs="Calibri"/>
        </w:rPr>
        <w:t>sign out</w:t>
      </w:r>
      <w:r w:rsidRPr="00FF127C">
        <w:rPr>
          <w:rFonts w:cs="Calibri"/>
        </w:rPr>
        <w:t xml:space="preserve"> upon departure</w:t>
      </w:r>
    </w:p>
    <w:p w14:paraId="7263249F" w14:textId="77777777" w:rsidR="00FF127C" w:rsidRPr="00FF127C" w:rsidRDefault="00FF127C" w:rsidP="00FF127C">
      <w:pPr>
        <w:pStyle w:val="OATliststyle"/>
        <w:numPr>
          <w:ilvl w:val="1"/>
          <w:numId w:val="11"/>
        </w:numPr>
        <w:tabs>
          <w:tab w:val="clear" w:pos="284"/>
          <w:tab w:val="left" w:pos="709"/>
        </w:tabs>
        <w:ind w:left="709" w:hanging="425"/>
        <w:rPr>
          <w:rFonts w:cs="Calibri"/>
        </w:rPr>
      </w:pPr>
      <w:r w:rsidRPr="00FF127C">
        <w:rPr>
          <w:rFonts w:cs="Calibri"/>
        </w:rPr>
        <w:t>Return ID badges to the school office before departure</w:t>
      </w:r>
    </w:p>
    <w:p w14:paraId="34569C8A" w14:textId="77777777" w:rsidR="00792046" w:rsidRDefault="00FA44EF" w:rsidP="00FA44EF">
      <w:pPr>
        <w:pStyle w:val="OATbodystyle"/>
        <w:numPr>
          <w:ilvl w:val="1"/>
          <w:numId w:val="7"/>
        </w:numPr>
        <w:tabs>
          <w:tab w:val="clear" w:pos="284"/>
          <w:tab w:val="left" w:pos="709"/>
        </w:tabs>
        <w:ind w:left="709" w:hanging="709"/>
        <w:rPr>
          <w:rFonts w:cs="Calibri"/>
        </w:rPr>
      </w:pPr>
      <w:r w:rsidRPr="00FA44EF">
        <w:rPr>
          <w:rFonts w:cs="Calibri"/>
        </w:rPr>
        <w:t>Visitors will be briefed prior to the visit on any requirements, such as proof of identity,</w:t>
      </w:r>
      <w:r w:rsidR="00C36EDC">
        <w:rPr>
          <w:rFonts w:cs="Calibri"/>
        </w:rPr>
        <w:t xml:space="preserve"> </w:t>
      </w:r>
      <w:r w:rsidR="00792046">
        <w:rPr>
          <w:rFonts w:cs="Calibri"/>
        </w:rPr>
        <w:t xml:space="preserve">bringing physical copy if their DBS </w:t>
      </w:r>
      <w:proofErr w:type="gramStart"/>
      <w:r w:rsidR="00792046">
        <w:rPr>
          <w:rFonts w:cs="Calibri"/>
        </w:rPr>
        <w:t>where</w:t>
      </w:r>
      <w:proofErr w:type="gramEnd"/>
      <w:r w:rsidR="00792046">
        <w:rPr>
          <w:rFonts w:cs="Calibri"/>
        </w:rPr>
        <w:t xml:space="preserve"> required, </w:t>
      </w:r>
    </w:p>
    <w:p w14:paraId="6F7CD4CF" w14:textId="47E0678A" w:rsidR="00FA44EF" w:rsidRPr="00FA44EF" w:rsidRDefault="00792046" w:rsidP="00FA44EF">
      <w:pPr>
        <w:pStyle w:val="OATbodystyle"/>
        <w:numPr>
          <w:ilvl w:val="1"/>
          <w:numId w:val="7"/>
        </w:numPr>
        <w:tabs>
          <w:tab w:val="clear" w:pos="284"/>
          <w:tab w:val="left" w:pos="709"/>
        </w:tabs>
        <w:ind w:left="709" w:hanging="709"/>
        <w:rPr>
          <w:rFonts w:cs="Calibri"/>
        </w:rPr>
      </w:pPr>
      <w:r>
        <w:rPr>
          <w:rFonts w:cs="Calibri"/>
        </w:rPr>
        <w:t>Visitors will be</w:t>
      </w:r>
      <w:r w:rsidR="00FA44EF" w:rsidRPr="00FA44EF">
        <w:rPr>
          <w:rFonts w:cs="Calibri"/>
        </w:rPr>
        <w:t xml:space="preserve"> provided with a copy of relevant </w:t>
      </w:r>
      <w:r>
        <w:rPr>
          <w:rFonts w:cs="Calibri"/>
        </w:rPr>
        <w:t xml:space="preserve">policies and </w:t>
      </w:r>
      <w:r w:rsidR="00FA44EF" w:rsidRPr="00FA44EF">
        <w:rPr>
          <w:rFonts w:cs="Calibri"/>
        </w:rPr>
        <w:t xml:space="preserve">procedures, </w:t>
      </w:r>
      <w:proofErr w:type="spellStart"/>
      <w:r w:rsidR="00FA44EF" w:rsidRPr="00FA44EF">
        <w:rPr>
          <w:rFonts w:cs="Calibri"/>
        </w:rPr>
        <w:t>eg</w:t>
      </w:r>
      <w:proofErr w:type="spellEnd"/>
      <w:r w:rsidR="00FA44EF" w:rsidRPr="00FA44EF">
        <w:rPr>
          <w:rFonts w:cs="Calibri"/>
        </w:rPr>
        <w:t xml:space="preserve"> a summary of key safeguarding and health and safety information.</w:t>
      </w:r>
    </w:p>
    <w:p w14:paraId="6A40B433" w14:textId="5E2BA35E" w:rsidR="00782B56" w:rsidRPr="00782B56" w:rsidRDefault="00782B56" w:rsidP="00782B56">
      <w:pPr>
        <w:pStyle w:val="OATbodystyle"/>
        <w:numPr>
          <w:ilvl w:val="1"/>
          <w:numId w:val="7"/>
        </w:numPr>
        <w:tabs>
          <w:tab w:val="clear" w:pos="284"/>
          <w:tab w:val="left" w:pos="709"/>
        </w:tabs>
        <w:ind w:left="709" w:hanging="709"/>
        <w:rPr>
          <w:rFonts w:cs="Calibri"/>
        </w:rPr>
      </w:pPr>
      <w:r w:rsidRPr="00782B56">
        <w:rPr>
          <w:rFonts w:cs="Calibri"/>
        </w:rPr>
        <w:t>Visitors will be advised that the school is a non-smoking</w:t>
      </w:r>
      <w:r w:rsidR="006C68A8">
        <w:rPr>
          <w:rFonts w:cs="Calibri"/>
        </w:rPr>
        <w:t xml:space="preserve">/vaping </w:t>
      </w:r>
      <w:r w:rsidRPr="00782B56">
        <w:rPr>
          <w:rFonts w:cs="Calibri"/>
        </w:rPr>
        <w:t>area and smoking</w:t>
      </w:r>
      <w:r w:rsidR="006C68A8">
        <w:rPr>
          <w:rFonts w:cs="Calibri"/>
        </w:rPr>
        <w:t>/vaping</w:t>
      </w:r>
      <w:r w:rsidRPr="00782B56">
        <w:rPr>
          <w:rFonts w:cs="Calibri"/>
        </w:rPr>
        <w:t xml:space="preserve"> is not permitted anywhere within school grounds.</w:t>
      </w:r>
    </w:p>
    <w:p w14:paraId="7BE90B2F" w14:textId="77777777" w:rsidR="00782B56" w:rsidRPr="00782B56" w:rsidRDefault="00782B56" w:rsidP="00782B56">
      <w:pPr>
        <w:pStyle w:val="OATbodystyle"/>
        <w:numPr>
          <w:ilvl w:val="1"/>
          <w:numId w:val="7"/>
        </w:numPr>
        <w:tabs>
          <w:tab w:val="clear" w:pos="284"/>
          <w:tab w:val="left" w:pos="709"/>
        </w:tabs>
        <w:ind w:left="709" w:hanging="709"/>
        <w:rPr>
          <w:rFonts w:cs="Calibri"/>
        </w:rPr>
      </w:pPr>
      <w:r w:rsidRPr="00782B56">
        <w:rPr>
          <w:rFonts w:cs="Calibri"/>
        </w:rPr>
        <w:t>Prior to the visit, all visitors will be made aware of any specific parking arrangements which the school has in place.</w:t>
      </w:r>
    </w:p>
    <w:p w14:paraId="4589501C" w14:textId="19D9272E" w:rsidR="00312FE0" w:rsidRPr="00126527" w:rsidRDefault="002C4663" w:rsidP="008B4A85">
      <w:pPr>
        <w:pStyle w:val="OATheader"/>
        <w:numPr>
          <w:ilvl w:val="0"/>
          <w:numId w:val="7"/>
        </w:numPr>
        <w:ind w:left="709" w:hanging="709"/>
        <w:rPr>
          <w:rFonts w:eastAsia="MS Mincho"/>
          <w:sz w:val="36"/>
          <w:szCs w:val="36"/>
        </w:rPr>
      </w:pPr>
      <w:bookmarkStart w:id="9" w:name="_Toc220403780"/>
      <w:r w:rsidRPr="00126527">
        <w:rPr>
          <w:rFonts w:eastAsia="MS Mincho"/>
          <w:sz w:val="36"/>
          <w:szCs w:val="36"/>
        </w:rPr>
        <w:lastRenderedPageBreak/>
        <w:t>Exceptions</w:t>
      </w:r>
      <w:bookmarkEnd w:id="9"/>
    </w:p>
    <w:p w14:paraId="11BAE3B1" w14:textId="77777777" w:rsidR="00B42A81" w:rsidRDefault="005640AB" w:rsidP="00440779">
      <w:pPr>
        <w:pStyle w:val="OATbodystyle"/>
        <w:numPr>
          <w:ilvl w:val="1"/>
          <w:numId w:val="7"/>
        </w:numPr>
        <w:tabs>
          <w:tab w:val="clear" w:pos="284"/>
          <w:tab w:val="left" w:pos="709"/>
        </w:tabs>
        <w:ind w:left="709" w:hanging="709"/>
        <w:rPr>
          <w:rFonts w:cs="Calibri"/>
        </w:rPr>
      </w:pPr>
      <w:r>
        <w:rPr>
          <w:rFonts w:cs="Calibri"/>
        </w:rPr>
        <w:t xml:space="preserve">There are no exceptions to the visiting procedures </w:t>
      </w:r>
      <w:proofErr w:type="gramStart"/>
      <w:r>
        <w:rPr>
          <w:rFonts w:cs="Calibri"/>
        </w:rPr>
        <w:t>above</w:t>
      </w:r>
      <w:proofErr w:type="gramEnd"/>
      <w:r>
        <w:rPr>
          <w:rFonts w:cs="Calibri"/>
        </w:rPr>
        <w:t xml:space="preserve"> however, some regular visitors to the academy may be added to the school’s electronic sign in as a DBS regular visitor. </w:t>
      </w:r>
    </w:p>
    <w:p w14:paraId="0D3557C2" w14:textId="5260D628" w:rsidR="00440779" w:rsidRPr="00F574A7" w:rsidRDefault="00B42A81" w:rsidP="00B42A81">
      <w:pPr>
        <w:pStyle w:val="OATbodystyle"/>
        <w:numPr>
          <w:ilvl w:val="2"/>
          <w:numId w:val="7"/>
        </w:numPr>
        <w:tabs>
          <w:tab w:val="clear" w:pos="284"/>
          <w:tab w:val="left" w:pos="709"/>
        </w:tabs>
        <w:rPr>
          <w:rFonts w:cs="Calibri"/>
          <w:b/>
          <w:bCs/>
        </w:rPr>
      </w:pPr>
      <w:r w:rsidRPr="00F574A7">
        <w:rPr>
          <w:rFonts w:cs="Calibri"/>
          <w:b/>
          <w:bCs/>
        </w:rPr>
        <w:t xml:space="preserve">Staff who visit daily or are based on </w:t>
      </w:r>
      <w:proofErr w:type="gramStart"/>
      <w:r w:rsidRPr="00F574A7">
        <w:rPr>
          <w:rFonts w:cs="Calibri"/>
          <w:b/>
          <w:bCs/>
        </w:rPr>
        <w:t>site,</w:t>
      </w:r>
      <w:proofErr w:type="gramEnd"/>
      <w:r w:rsidRPr="00F574A7">
        <w:rPr>
          <w:rFonts w:cs="Calibri"/>
          <w:b/>
          <w:bCs/>
        </w:rPr>
        <w:t xml:space="preserve"> are likely to be issued with</w:t>
      </w:r>
      <w:r w:rsidR="005640AB" w:rsidRPr="00F574A7">
        <w:rPr>
          <w:rFonts w:cs="Calibri"/>
          <w:b/>
          <w:bCs/>
        </w:rPr>
        <w:t xml:space="preserve"> a</w:t>
      </w:r>
      <w:r w:rsidRPr="00F574A7">
        <w:rPr>
          <w:rFonts w:cs="Calibri"/>
          <w:b/>
          <w:bCs/>
        </w:rPr>
        <w:t>n</w:t>
      </w:r>
      <w:r w:rsidR="005640AB" w:rsidRPr="00F574A7">
        <w:rPr>
          <w:rFonts w:cs="Calibri"/>
          <w:b/>
          <w:bCs/>
        </w:rPr>
        <w:t xml:space="preserve"> access card</w:t>
      </w:r>
      <w:r w:rsidRPr="00F574A7">
        <w:rPr>
          <w:rFonts w:cs="Calibri"/>
          <w:b/>
          <w:bCs/>
        </w:rPr>
        <w:t xml:space="preserve"> so they </w:t>
      </w:r>
      <w:proofErr w:type="gramStart"/>
      <w:r w:rsidRPr="00F574A7">
        <w:rPr>
          <w:rFonts w:cs="Calibri"/>
          <w:b/>
          <w:bCs/>
        </w:rPr>
        <w:t>are able to</w:t>
      </w:r>
      <w:proofErr w:type="gramEnd"/>
      <w:r w:rsidRPr="00F574A7">
        <w:rPr>
          <w:rFonts w:cs="Calibri"/>
          <w:b/>
          <w:bCs/>
        </w:rPr>
        <w:t xml:space="preserve"> enter and exit the building more freely. </w:t>
      </w:r>
    </w:p>
    <w:p w14:paraId="06CDB5B7" w14:textId="2C600F47" w:rsidR="00B42A81" w:rsidRPr="00F574A7" w:rsidRDefault="00B42A81" w:rsidP="00B42A81">
      <w:pPr>
        <w:pStyle w:val="OATbodystyle"/>
        <w:numPr>
          <w:ilvl w:val="2"/>
          <w:numId w:val="7"/>
        </w:numPr>
        <w:tabs>
          <w:tab w:val="clear" w:pos="284"/>
          <w:tab w:val="left" w:pos="709"/>
        </w:tabs>
        <w:rPr>
          <w:rFonts w:cs="Calibri"/>
          <w:b/>
          <w:bCs/>
        </w:rPr>
      </w:pPr>
      <w:r w:rsidRPr="00F574A7">
        <w:rPr>
          <w:rFonts w:cs="Calibri"/>
          <w:b/>
          <w:bCs/>
        </w:rPr>
        <w:t xml:space="preserve">Staff who visit weekly or </w:t>
      </w:r>
      <w:proofErr w:type="gramStart"/>
      <w:r w:rsidRPr="00F574A7">
        <w:rPr>
          <w:rFonts w:cs="Calibri"/>
          <w:b/>
          <w:bCs/>
        </w:rPr>
        <w:t>fairly regularly</w:t>
      </w:r>
      <w:proofErr w:type="gramEnd"/>
      <w:r w:rsidRPr="00F574A7">
        <w:rPr>
          <w:rFonts w:cs="Calibri"/>
          <w:b/>
          <w:bCs/>
        </w:rPr>
        <w:t xml:space="preserve"> may have an assigned </w:t>
      </w:r>
      <w:proofErr w:type="gramStart"/>
      <w:r w:rsidRPr="00F574A7">
        <w:rPr>
          <w:rFonts w:cs="Calibri"/>
          <w:b/>
          <w:bCs/>
        </w:rPr>
        <w:t>accessed</w:t>
      </w:r>
      <w:proofErr w:type="gramEnd"/>
      <w:r w:rsidRPr="00F574A7">
        <w:rPr>
          <w:rFonts w:cs="Calibri"/>
          <w:b/>
          <w:bCs/>
        </w:rPr>
        <w:t xml:space="preserve"> card which they can collect on arrival and must return </w:t>
      </w:r>
      <w:proofErr w:type="gramStart"/>
      <w:r w:rsidRPr="00F574A7">
        <w:rPr>
          <w:rFonts w:cs="Calibri"/>
          <w:b/>
          <w:bCs/>
        </w:rPr>
        <w:t>on</w:t>
      </w:r>
      <w:proofErr w:type="gramEnd"/>
      <w:r w:rsidRPr="00F574A7">
        <w:rPr>
          <w:rFonts w:cs="Calibri"/>
          <w:b/>
          <w:bCs/>
        </w:rPr>
        <w:t xml:space="preserve"> exit.</w:t>
      </w:r>
    </w:p>
    <w:p w14:paraId="13236B06" w14:textId="1A4CF28F" w:rsidR="00B42A81" w:rsidRPr="00F574A7" w:rsidRDefault="00B42A81" w:rsidP="00B42A81">
      <w:pPr>
        <w:pStyle w:val="OATbodystyle"/>
        <w:numPr>
          <w:ilvl w:val="2"/>
          <w:numId w:val="7"/>
        </w:numPr>
        <w:tabs>
          <w:tab w:val="clear" w:pos="284"/>
          <w:tab w:val="left" w:pos="709"/>
        </w:tabs>
        <w:rPr>
          <w:rFonts w:cs="Calibri"/>
          <w:b/>
          <w:bCs/>
        </w:rPr>
      </w:pPr>
      <w:r w:rsidRPr="00F574A7">
        <w:rPr>
          <w:rFonts w:cs="Calibri"/>
          <w:b/>
          <w:bCs/>
        </w:rPr>
        <w:t xml:space="preserve">For large events, even those taking place exclusively outside, all visitors to the academy must </w:t>
      </w:r>
      <w:r w:rsidR="00F574A7" w:rsidRPr="00F574A7">
        <w:rPr>
          <w:rFonts w:cs="Calibri"/>
          <w:b/>
          <w:bCs/>
        </w:rPr>
        <w:t xml:space="preserve">still </w:t>
      </w:r>
      <w:r w:rsidRPr="00F574A7">
        <w:rPr>
          <w:rFonts w:cs="Calibri"/>
          <w:b/>
          <w:bCs/>
        </w:rPr>
        <w:t xml:space="preserve">sign in and out.  On occasions, this may mean that they do not </w:t>
      </w:r>
      <w:proofErr w:type="gramStart"/>
      <w:r w:rsidRPr="00F574A7">
        <w:rPr>
          <w:rFonts w:cs="Calibri"/>
          <w:b/>
          <w:bCs/>
        </w:rPr>
        <w:t>used</w:t>
      </w:r>
      <w:proofErr w:type="gramEnd"/>
      <w:r w:rsidRPr="00F574A7">
        <w:rPr>
          <w:rFonts w:cs="Calibri"/>
          <w:b/>
          <w:bCs/>
        </w:rPr>
        <w:t xml:space="preserve"> the electronic sign in and use a paper register instead. </w:t>
      </w:r>
    </w:p>
    <w:p w14:paraId="61278A22" w14:textId="7A348071" w:rsidR="00B42A81" w:rsidRPr="00F574A7" w:rsidRDefault="00B42A81" w:rsidP="00B42A81">
      <w:pPr>
        <w:pStyle w:val="OATbodystyle"/>
        <w:numPr>
          <w:ilvl w:val="2"/>
          <w:numId w:val="7"/>
        </w:numPr>
        <w:tabs>
          <w:tab w:val="clear" w:pos="284"/>
          <w:tab w:val="left" w:pos="709"/>
        </w:tabs>
        <w:rPr>
          <w:rFonts w:cs="Calibri"/>
          <w:b/>
          <w:bCs/>
        </w:rPr>
      </w:pPr>
      <w:r w:rsidRPr="00F574A7">
        <w:rPr>
          <w:rFonts w:cs="Calibri"/>
          <w:b/>
          <w:bCs/>
        </w:rPr>
        <w:t xml:space="preserve">Under no </w:t>
      </w:r>
      <w:proofErr w:type="gramStart"/>
      <w:r w:rsidRPr="00F574A7">
        <w:rPr>
          <w:rFonts w:cs="Calibri"/>
          <w:b/>
          <w:bCs/>
        </w:rPr>
        <w:t>circumstances,</w:t>
      </w:r>
      <w:proofErr w:type="gramEnd"/>
      <w:r w:rsidRPr="00F574A7">
        <w:rPr>
          <w:rFonts w:cs="Calibri"/>
          <w:b/>
          <w:bCs/>
        </w:rPr>
        <w:t xml:space="preserve"> should anyone enter or leave the academy building without going via reception</w:t>
      </w:r>
      <w:r w:rsidR="00F574A7" w:rsidRPr="00F574A7">
        <w:rPr>
          <w:rFonts w:cs="Calibri"/>
          <w:b/>
          <w:bCs/>
        </w:rPr>
        <w:t xml:space="preserve">, (unless a temporary reception has been set up </w:t>
      </w:r>
      <w:proofErr w:type="spellStart"/>
      <w:r w:rsidR="00F574A7" w:rsidRPr="00F574A7">
        <w:rPr>
          <w:rFonts w:cs="Calibri"/>
          <w:b/>
          <w:bCs/>
        </w:rPr>
        <w:t>elsehere</w:t>
      </w:r>
      <w:proofErr w:type="spellEnd"/>
      <w:r w:rsidR="00F574A7" w:rsidRPr="00F574A7">
        <w:rPr>
          <w:rFonts w:cs="Calibri"/>
          <w:b/>
          <w:bCs/>
        </w:rPr>
        <w:t>).</w:t>
      </w:r>
      <w:r w:rsidRPr="00F574A7">
        <w:rPr>
          <w:rFonts w:cs="Calibri"/>
          <w:b/>
          <w:bCs/>
        </w:rPr>
        <w:t xml:space="preserve">  This includes all staff working on site employed by the academy.</w:t>
      </w:r>
    </w:p>
    <w:p w14:paraId="584D6491" w14:textId="07F19248" w:rsidR="00440779" w:rsidRPr="00B42A81" w:rsidRDefault="00440779" w:rsidP="00B42A81">
      <w:pPr>
        <w:pStyle w:val="OATbodystyle"/>
        <w:numPr>
          <w:ilvl w:val="1"/>
          <w:numId w:val="7"/>
        </w:numPr>
        <w:tabs>
          <w:tab w:val="clear" w:pos="284"/>
          <w:tab w:val="left" w:pos="709"/>
        </w:tabs>
        <w:ind w:left="709" w:hanging="709"/>
        <w:rPr>
          <w:rFonts w:cs="Calibri"/>
        </w:rPr>
      </w:pPr>
      <w:r w:rsidRPr="00B42A81">
        <w:rPr>
          <w:rFonts w:cs="Calibri"/>
        </w:rPr>
        <w:t>Anyone attending academy events will keep to the areas of the academy grounds where the events are taking place (</w:t>
      </w:r>
      <w:proofErr w:type="spellStart"/>
      <w:r w:rsidRPr="00B42A81">
        <w:rPr>
          <w:rFonts w:cs="Calibri"/>
        </w:rPr>
        <w:t>eg</w:t>
      </w:r>
      <w:proofErr w:type="spellEnd"/>
      <w:r w:rsidRPr="00B42A81">
        <w:rPr>
          <w:rFonts w:cs="Calibri"/>
        </w:rPr>
        <w:t xml:space="preserve"> the sports field, school hall).</w:t>
      </w:r>
    </w:p>
    <w:p w14:paraId="3FD3218E" w14:textId="24EDF17D" w:rsidR="00312FE0" w:rsidRDefault="006E4C2C" w:rsidP="008B4A85">
      <w:pPr>
        <w:pStyle w:val="OATheader"/>
        <w:numPr>
          <w:ilvl w:val="0"/>
          <w:numId w:val="7"/>
        </w:numPr>
        <w:ind w:left="709" w:hanging="709"/>
        <w:rPr>
          <w:rFonts w:eastAsia="MS Mincho"/>
          <w:sz w:val="36"/>
          <w:szCs w:val="36"/>
        </w:rPr>
      </w:pPr>
      <w:bookmarkStart w:id="10" w:name="_Toc220403781"/>
      <w:r>
        <w:rPr>
          <w:rFonts w:eastAsia="MS Mincho"/>
          <w:sz w:val="36"/>
          <w:szCs w:val="36"/>
        </w:rPr>
        <w:t>Unidentified individuals</w:t>
      </w:r>
      <w:bookmarkEnd w:id="10"/>
    </w:p>
    <w:p w14:paraId="2D657C17" w14:textId="48E445D4" w:rsidR="003822AF" w:rsidRDefault="003822AF" w:rsidP="003822AF">
      <w:pPr>
        <w:pStyle w:val="OATbodystyle"/>
        <w:numPr>
          <w:ilvl w:val="1"/>
          <w:numId w:val="7"/>
        </w:numPr>
        <w:tabs>
          <w:tab w:val="clear" w:pos="284"/>
          <w:tab w:val="left" w:pos="709"/>
        </w:tabs>
        <w:ind w:left="709" w:hanging="709"/>
        <w:rPr>
          <w:rFonts w:cs="Calibri"/>
        </w:rPr>
      </w:pPr>
      <w:r>
        <w:t>It</w:t>
      </w:r>
      <w:r>
        <w:rPr>
          <w:spacing w:val="-1"/>
        </w:rPr>
        <w:t xml:space="preserve"> </w:t>
      </w:r>
      <w:r w:rsidRPr="003822AF">
        <w:rPr>
          <w:rFonts w:cs="Calibri"/>
        </w:rPr>
        <w:t xml:space="preserve">is the responsibility of all staff members to politely question any individual who enters the </w:t>
      </w:r>
      <w:r>
        <w:rPr>
          <w:rFonts w:cs="Calibri"/>
        </w:rPr>
        <w:t>academy</w:t>
      </w:r>
      <w:r w:rsidRPr="003822AF">
        <w:rPr>
          <w:rFonts w:cs="Calibri"/>
        </w:rPr>
        <w:t xml:space="preserve"> premises unaccompanied and/or without a clearly displayed name badge.</w:t>
      </w:r>
    </w:p>
    <w:p w14:paraId="6F4BD5CD" w14:textId="77415194" w:rsidR="003822AF" w:rsidRDefault="003822AF" w:rsidP="003822AF">
      <w:pPr>
        <w:pStyle w:val="OATbodystyle"/>
        <w:numPr>
          <w:ilvl w:val="1"/>
          <w:numId w:val="7"/>
        </w:numPr>
        <w:tabs>
          <w:tab w:val="clear" w:pos="284"/>
          <w:tab w:val="left" w:pos="709"/>
        </w:tabs>
        <w:ind w:left="709" w:hanging="709"/>
        <w:rPr>
          <w:rFonts w:cs="Calibri"/>
        </w:rPr>
      </w:pPr>
      <w:r w:rsidRPr="003822AF">
        <w:rPr>
          <w:rFonts w:cs="Calibri"/>
        </w:rPr>
        <w:t xml:space="preserve">Any such visitors will be directed to the </w:t>
      </w:r>
      <w:r>
        <w:rPr>
          <w:rFonts w:cs="Calibri"/>
        </w:rPr>
        <w:t>aca</w:t>
      </w:r>
      <w:r w:rsidR="00260F2F">
        <w:rPr>
          <w:rFonts w:cs="Calibri"/>
        </w:rPr>
        <w:t>d</w:t>
      </w:r>
      <w:r>
        <w:rPr>
          <w:rFonts w:cs="Calibri"/>
        </w:rPr>
        <w:t>emy</w:t>
      </w:r>
      <w:r w:rsidRPr="003822AF">
        <w:rPr>
          <w:rFonts w:cs="Calibri"/>
        </w:rPr>
        <w:t xml:space="preserve"> office where they can </w:t>
      </w:r>
      <w:proofErr w:type="gramStart"/>
      <w:r w:rsidRPr="003822AF">
        <w:rPr>
          <w:rFonts w:cs="Calibri"/>
        </w:rPr>
        <w:t>sign-in</w:t>
      </w:r>
      <w:proofErr w:type="gramEnd"/>
      <w:r w:rsidRPr="003822AF">
        <w:rPr>
          <w:rFonts w:cs="Calibri"/>
        </w:rPr>
        <w:t>.</w:t>
      </w:r>
    </w:p>
    <w:p w14:paraId="431DC22A" w14:textId="5488DBB7" w:rsidR="00F574A7" w:rsidRPr="00F574A7" w:rsidRDefault="00F574A7" w:rsidP="00F574A7">
      <w:pPr>
        <w:pStyle w:val="OATbodystyle"/>
        <w:numPr>
          <w:ilvl w:val="2"/>
          <w:numId w:val="7"/>
        </w:numPr>
        <w:tabs>
          <w:tab w:val="clear" w:pos="284"/>
          <w:tab w:val="left" w:pos="709"/>
        </w:tabs>
        <w:rPr>
          <w:rFonts w:cs="Calibri"/>
          <w:b/>
          <w:bCs/>
        </w:rPr>
      </w:pPr>
      <w:r w:rsidRPr="00F574A7">
        <w:rPr>
          <w:rFonts w:cs="Calibri"/>
          <w:b/>
          <w:bCs/>
        </w:rPr>
        <w:t xml:space="preserve">Staff, pupils and visitors going between Ormiston Endeavour and Thomas Wolsey Ormiston Academy should sign out and in of both schools separately unless there is a pre-arranged agreement in place. </w:t>
      </w:r>
    </w:p>
    <w:p w14:paraId="4B5609F1" w14:textId="653083A6" w:rsidR="003822AF" w:rsidRPr="003822AF" w:rsidRDefault="003822AF" w:rsidP="003822AF">
      <w:pPr>
        <w:pStyle w:val="OATbodystyle"/>
        <w:numPr>
          <w:ilvl w:val="1"/>
          <w:numId w:val="7"/>
        </w:numPr>
        <w:tabs>
          <w:tab w:val="clear" w:pos="284"/>
          <w:tab w:val="left" w:pos="709"/>
        </w:tabs>
        <w:ind w:left="709" w:hanging="709"/>
        <w:rPr>
          <w:rFonts w:cs="Calibri"/>
        </w:rPr>
      </w:pPr>
      <w:r w:rsidRPr="003822AF">
        <w:rPr>
          <w:rFonts w:cs="Calibri"/>
        </w:rPr>
        <w:t xml:space="preserve">If a visitor cannot be identified, the </w:t>
      </w:r>
      <w:proofErr w:type="gramStart"/>
      <w:r>
        <w:rPr>
          <w:rFonts w:cs="Calibri"/>
        </w:rPr>
        <w:t>Principal</w:t>
      </w:r>
      <w:proofErr w:type="gramEnd"/>
      <w:r w:rsidRPr="003822AF">
        <w:rPr>
          <w:rFonts w:cs="Calibri"/>
        </w:rPr>
        <w:t xml:space="preserve"> or member of SLT will be informed immediately.</w:t>
      </w:r>
    </w:p>
    <w:p w14:paraId="20B6718A" w14:textId="1BF804C9" w:rsidR="003822AF" w:rsidRPr="003822AF" w:rsidRDefault="003822AF" w:rsidP="003822AF">
      <w:pPr>
        <w:pStyle w:val="OATbodystyle"/>
        <w:numPr>
          <w:ilvl w:val="1"/>
          <w:numId w:val="7"/>
        </w:numPr>
        <w:tabs>
          <w:tab w:val="clear" w:pos="284"/>
          <w:tab w:val="left" w:pos="709"/>
        </w:tabs>
        <w:ind w:left="709" w:hanging="709"/>
        <w:rPr>
          <w:rFonts w:cs="Calibri"/>
        </w:rPr>
      </w:pPr>
      <w:r w:rsidRPr="003822AF">
        <w:rPr>
          <w:rFonts w:cs="Calibri"/>
        </w:rPr>
        <w:t xml:space="preserve">If a visitor refuses to report to the </w:t>
      </w:r>
      <w:r>
        <w:rPr>
          <w:rFonts w:cs="Calibri"/>
        </w:rPr>
        <w:t>academy of</w:t>
      </w:r>
      <w:r w:rsidRPr="003822AF">
        <w:rPr>
          <w:rFonts w:cs="Calibri"/>
        </w:rPr>
        <w:t xml:space="preserve">fice, or becomes aggressive or abusive, they will be asked to leave the </w:t>
      </w:r>
      <w:proofErr w:type="gramStart"/>
      <w:r w:rsidRPr="003822AF">
        <w:rPr>
          <w:rFonts w:cs="Calibri"/>
        </w:rPr>
        <w:t>premises</w:t>
      </w:r>
      <w:proofErr w:type="gramEnd"/>
      <w:r w:rsidRPr="003822AF">
        <w:rPr>
          <w:rFonts w:cs="Calibri"/>
        </w:rPr>
        <w:t xml:space="preserve"> and the police may be called to assist.</w:t>
      </w:r>
    </w:p>
    <w:p w14:paraId="21BB2732" w14:textId="67AF1D09" w:rsidR="00312FE0" w:rsidRDefault="00350F0E" w:rsidP="008B4A85">
      <w:pPr>
        <w:pStyle w:val="OATheader"/>
        <w:numPr>
          <w:ilvl w:val="0"/>
          <w:numId w:val="7"/>
        </w:numPr>
        <w:ind w:left="709" w:hanging="709"/>
        <w:rPr>
          <w:rFonts w:eastAsia="MS Mincho"/>
          <w:sz w:val="36"/>
          <w:szCs w:val="36"/>
        </w:rPr>
      </w:pPr>
      <w:bookmarkStart w:id="11" w:name="_Toc220403782"/>
      <w:r>
        <w:rPr>
          <w:rFonts w:eastAsia="MS Mincho"/>
          <w:sz w:val="36"/>
          <w:szCs w:val="36"/>
        </w:rPr>
        <w:t>Visitor Conduct</w:t>
      </w:r>
      <w:bookmarkEnd w:id="11"/>
    </w:p>
    <w:p w14:paraId="58705C85" w14:textId="24AC81D1" w:rsidR="000D2E54" w:rsidRPr="00E10C65" w:rsidRDefault="000D2E54" w:rsidP="00E10C65">
      <w:pPr>
        <w:pStyle w:val="OATbodystyle"/>
        <w:numPr>
          <w:ilvl w:val="1"/>
          <w:numId w:val="7"/>
        </w:numPr>
        <w:tabs>
          <w:tab w:val="clear" w:pos="284"/>
          <w:tab w:val="left" w:pos="709"/>
        </w:tabs>
        <w:ind w:left="709" w:hanging="709"/>
        <w:rPr>
          <w:rFonts w:cs="Calibri"/>
        </w:rPr>
      </w:pPr>
      <w:r w:rsidRPr="00E10C65">
        <w:rPr>
          <w:rFonts w:cs="Calibri"/>
        </w:rPr>
        <w:t xml:space="preserve">Visitors to the </w:t>
      </w:r>
      <w:r w:rsidR="00E10C65">
        <w:rPr>
          <w:rFonts w:cs="Calibri"/>
        </w:rPr>
        <w:t>academy</w:t>
      </w:r>
      <w:r w:rsidRPr="00E10C65">
        <w:rPr>
          <w:rFonts w:cs="Calibri"/>
        </w:rPr>
        <w:t xml:space="preserve"> will be required to act in accordance with the </w:t>
      </w:r>
      <w:r w:rsidR="00E00EA7">
        <w:rPr>
          <w:rFonts w:cs="Calibri"/>
        </w:rPr>
        <w:t>academies’</w:t>
      </w:r>
      <w:r w:rsidRPr="00E10C65">
        <w:rPr>
          <w:rFonts w:cs="Calibri"/>
        </w:rPr>
        <w:t xml:space="preserve"> Code of Conduct and other relevant </w:t>
      </w:r>
      <w:r w:rsidR="003373F2">
        <w:rPr>
          <w:rFonts w:cs="Calibri"/>
        </w:rPr>
        <w:t xml:space="preserve">academy </w:t>
      </w:r>
      <w:r w:rsidRPr="00E10C65">
        <w:rPr>
          <w:rFonts w:cs="Calibri"/>
        </w:rPr>
        <w:t>policies at all times.</w:t>
      </w:r>
    </w:p>
    <w:p w14:paraId="5E0E9A56" w14:textId="5A89A185" w:rsidR="000D2E54" w:rsidRPr="00E00EA7" w:rsidRDefault="000D2E54" w:rsidP="00E00EA7">
      <w:pPr>
        <w:pStyle w:val="OATbodystyle"/>
        <w:numPr>
          <w:ilvl w:val="1"/>
          <w:numId w:val="7"/>
        </w:numPr>
        <w:tabs>
          <w:tab w:val="clear" w:pos="284"/>
          <w:tab w:val="left" w:pos="709"/>
        </w:tabs>
        <w:ind w:left="709" w:hanging="709"/>
        <w:rPr>
          <w:rFonts w:cs="Calibri"/>
        </w:rPr>
      </w:pPr>
      <w:r w:rsidRPr="00E00EA7">
        <w:rPr>
          <w:rFonts w:cs="Calibri"/>
        </w:rPr>
        <w:t xml:space="preserve">The </w:t>
      </w:r>
      <w:r w:rsidR="00E00EA7">
        <w:rPr>
          <w:rFonts w:cs="Calibri"/>
        </w:rPr>
        <w:t>academy</w:t>
      </w:r>
      <w:r w:rsidRPr="00E00EA7">
        <w:rPr>
          <w:rFonts w:cs="Calibri"/>
        </w:rPr>
        <w:t xml:space="preserve"> reserves the right to escort individuals from the premises who act in an aggressive or threatening manner towards staff members, </w:t>
      </w:r>
      <w:r w:rsidR="00227DBC">
        <w:rPr>
          <w:rFonts w:cs="Calibri"/>
        </w:rPr>
        <w:t>child</w:t>
      </w:r>
      <w:r w:rsidR="0060330D">
        <w:rPr>
          <w:rFonts w:cs="Calibri"/>
        </w:rPr>
        <w:t>ren</w:t>
      </w:r>
      <w:r w:rsidRPr="00E00EA7">
        <w:rPr>
          <w:rFonts w:cs="Calibri"/>
        </w:rPr>
        <w:t>, governors, parents or other visitors.</w:t>
      </w:r>
    </w:p>
    <w:p w14:paraId="4F8628EF" w14:textId="77777777" w:rsidR="000D2E54" w:rsidRPr="00E00EA7" w:rsidRDefault="000D2E54" w:rsidP="00E00EA7">
      <w:pPr>
        <w:pStyle w:val="OATbodystyle"/>
        <w:numPr>
          <w:ilvl w:val="1"/>
          <w:numId w:val="7"/>
        </w:numPr>
        <w:tabs>
          <w:tab w:val="clear" w:pos="284"/>
          <w:tab w:val="left" w:pos="709"/>
        </w:tabs>
        <w:ind w:left="709" w:hanging="709"/>
        <w:rPr>
          <w:rFonts w:cs="Calibri"/>
        </w:rPr>
      </w:pPr>
      <w:r w:rsidRPr="00E00EA7">
        <w:rPr>
          <w:rFonts w:cs="Calibri"/>
        </w:rPr>
        <w:lastRenderedPageBreak/>
        <w:t>Under Section 547 of the Education Act 1996, it is an offence for any person to cause a nuisance or disturbance on school premises; therefore, the police may be contacted to assist in the removal of individuals from the premises, where necessary.</w:t>
      </w:r>
    </w:p>
    <w:p w14:paraId="68DD3D27" w14:textId="2209704E" w:rsidR="000D2E54" w:rsidRDefault="000D2E54" w:rsidP="00E00EA7">
      <w:pPr>
        <w:pStyle w:val="OATbodystyle"/>
        <w:numPr>
          <w:ilvl w:val="1"/>
          <w:numId w:val="7"/>
        </w:numPr>
        <w:tabs>
          <w:tab w:val="clear" w:pos="284"/>
          <w:tab w:val="left" w:pos="709"/>
        </w:tabs>
        <w:ind w:left="709" w:hanging="709"/>
        <w:rPr>
          <w:rFonts w:cs="Calibri"/>
        </w:rPr>
      </w:pPr>
      <w:r w:rsidRPr="00E00EA7">
        <w:rPr>
          <w:rFonts w:cs="Calibri"/>
        </w:rPr>
        <w:t xml:space="preserve">In the event of persistent occurrence of unacceptable </w:t>
      </w:r>
      <w:proofErr w:type="spellStart"/>
      <w:r w:rsidRPr="00E00EA7">
        <w:rPr>
          <w:rFonts w:cs="Calibri"/>
        </w:rPr>
        <w:t>behaviour</w:t>
      </w:r>
      <w:proofErr w:type="spellEnd"/>
      <w:r w:rsidRPr="00E00EA7">
        <w:rPr>
          <w:rFonts w:cs="Calibri"/>
        </w:rPr>
        <w:t xml:space="preserve"> on the </w:t>
      </w:r>
      <w:r w:rsidR="00E00EA7">
        <w:rPr>
          <w:rFonts w:cs="Calibri"/>
        </w:rPr>
        <w:t>academy</w:t>
      </w:r>
      <w:r w:rsidRPr="00E00EA7">
        <w:rPr>
          <w:rFonts w:cs="Calibri"/>
        </w:rPr>
        <w:t xml:space="preserve"> site, the </w:t>
      </w:r>
      <w:r w:rsidR="00E00EA7">
        <w:rPr>
          <w:rFonts w:cs="Calibri"/>
        </w:rPr>
        <w:t>academy</w:t>
      </w:r>
      <w:r w:rsidRPr="00E00EA7">
        <w:rPr>
          <w:rFonts w:cs="Calibri"/>
        </w:rPr>
        <w:t xml:space="preserve"> has the right to request a banning order from the LA for the individual in question.</w:t>
      </w:r>
    </w:p>
    <w:p w14:paraId="23DB5E24" w14:textId="7D3F5930" w:rsidR="00312FE0" w:rsidRPr="00B946B5" w:rsidRDefault="00290748" w:rsidP="008B4A85">
      <w:pPr>
        <w:pStyle w:val="OATheader"/>
        <w:numPr>
          <w:ilvl w:val="0"/>
          <w:numId w:val="7"/>
        </w:numPr>
        <w:ind w:left="709" w:hanging="709"/>
        <w:rPr>
          <w:rFonts w:eastAsia="MS Mincho"/>
          <w:sz w:val="36"/>
          <w:szCs w:val="36"/>
        </w:rPr>
      </w:pPr>
      <w:bookmarkStart w:id="12" w:name="_Toc220403783"/>
      <w:r>
        <w:rPr>
          <w:rFonts w:eastAsia="MS Mincho"/>
          <w:sz w:val="36"/>
          <w:szCs w:val="36"/>
        </w:rPr>
        <w:t>Monitoring and review</w:t>
      </w:r>
      <w:bookmarkEnd w:id="12"/>
      <w:r>
        <w:rPr>
          <w:rFonts w:eastAsia="MS Mincho"/>
          <w:sz w:val="36"/>
          <w:szCs w:val="36"/>
        </w:rPr>
        <w:t xml:space="preserve"> </w:t>
      </w:r>
    </w:p>
    <w:p w14:paraId="7C4918AA" w14:textId="77777777" w:rsidR="00B474CA" w:rsidRDefault="00FD5267" w:rsidP="00B474CA">
      <w:pPr>
        <w:pStyle w:val="OATbodystyle"/>
        <w:numPr>
          <w:ilvl w:val="1"/>
          <w:numId w:val="7"/>
        </w:numPr>
        <w:tabs>
          <w:tab w:val="clear" w:pos="284"/>
          <w:tab w:val="left" w:pos="709"/>
        </w:tabs>
        <w:ind w:left="709" w:hanging="709"/>
        <w:rPr>
          <w:rFonts w:cs="Calibri"/>
        </w:rPr>
      </w:pPr>
      <w:r w:rsidRPr="00B474CA">
        <w:rPr>
          <w:rFonts w:cs="Calibri"/>
        </w:rPr>
        <w:t xml:space="preserve">This policy will be monitored and reviewed on an annual basis by the Headteacher. </w:t>
      </w:r>
    </w:p>
    <w:p w14:paraId="56E12361" w14:textId="77777777" w:rsidR="0060330D" w:rsidRDefault="00FD5267" w:rsidP="0060330D">
      <w:pPr>
        <w:pStyle w:val="OATbodystyle"/>
        <w:numPr>
          <w:ilvl w:val="1"/>
          <w:numId w:val="7"/>
        </w:numPr>
        <w:tabs>
          <w:tab w:val="clear" w:pos="284"/>
          <w:tab w:val="left" w:pos="709"/>
        </w:tabs>
        <w:ind w:left="709" w:hanging="709"/>
        <w:rPr>
          <w:rFonts w:cs="Calibri"/>
        </w:rPr>
      </w:pPr>
      <w:r w:rsidRPr="00B474CA">
        <w:rPr>
          <w:rFonts w:cs="Calibri"/>
        </w:rPr>
        <w:t>Amendments to the policy will be communicated to all relevant stakeholders.</w:t>
      </w:r>
    </w:p>
    <w:p w14:paraId="5A261B4E" w14:textId="77777777" w:rsidR="0060330D" w:rsidRDefault="0060330D" w:rsidP="0060330D">
      <w:pPr>
        <w:pStyle w:val="OATbodystyle"/>
        <w:tabs>
          <w:tab w:val="clear" w:pos="284"/>
          <w:tab w:val="left" w:pos="709"/>
        </w:tabs>
        <w:rPr>
          <w:rFonts w:cs="Calibri"/>
        </w:rPr>
      </w:pPr>
    </w:p>
    <w:sectPr w:rsidR="0060330D" w:rsidSect="0060330D">
      <w:pgSz w:w="11900" w:h="16840"/>
      <w:pgMar w:top="269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7E10" w14:textId="77777777" w:rsidR="00C815D6" w:rsidRDefault="00C815D6" w:rsidP="00DE543D">
      <w:r>
        <w:separator/>
      </w:r>
    </w:p>
  </w:endnote>
  <w:endnote w:type="continuationSeparator" w:id="0">
    <w:p w14:paraId="36E6E576" w14:textId="77777777" w:rsidR="00C815D6" w:rsidRDefault="00C815D6"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D4EE" w14:textId="77777777" w:rsidR="00C815D6" w:rsidRDefault="00C815D6" w:rsidP="00DE543D">
      <w:r>
        <w:separator/>
      </w:r>
    </w:p>
  </w:footnote>
  <w:footnote w:type="continuationSeparator" w:id="0">
    <w:p w14:paraId="47AC7A21" w14:textId="77777777" w:rsidR="00C815D6" w:rsidRDefault="00C815D6" w:rsidP="00DE5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AB0"/>
    <w:multiLevelType w:val="hybridMultilevel"/>
    <w:tmpl w:val="5BA4370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21AC6"/>
    <w:multiLevelType w:val="hybridMultilevel"/>
    <w:tmpl w:val="C3205952"/>
    <w:lvl w:ilvl="0" w:tplc="333A9CCC">
      <w:start w:val="1"/>
      <w:numFmt w:val="decimal"/>
      <w:lvlText w:val="%1."/>
      <w:lvlJc w:val="left"/>
      <w:pPr>
        <w:ind w:left="450" w:hanging="360"/>
      </w:pPr>
      <w:rPr>
        <w:rFonts w:ascii="Calibri" w:eastAsia="Calibri" w:hAnsi="Calibri" w:cs="Calibri" w:hint="default"/>
        <w:b w:val="0"/>
        <w:bCs w:val="0"/>
        <w:i w:val="0"/>
        <w:iCs w:val="0"/>
        <w:spacing w:val="0"/>
        <w:w w:val="100"/>
        <w:sz w:val="22"/>
        <w:szCs w:val="22"/>
        <w:lang w:val="en-US" w:eastAsia="en-US" w:bidi="ar-SA"/>
      </w:rPr>
    </w:lvl>
    <w:lvl w:ilvl="1" w:tplc="B13CE0CA">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2" w:tplc="2E70D1F4">
      <w:numFmt w:val="bullet"/>
      <w:lvlText w:val="•"/>
      <w:lvlJc w:val="left"/>
      <w:pPr>
        <w:ind w:left="1665" w:hanging="360"/>
      </w:pPr>
      <w:rPr>
        <w:rFonts w:hint="default"/>
        <w:lang w:val="en-US" w:eastAsia="en-US" w:bidi="ar-SA"/>
      </w:rPr>
    </w:lvl>
    <w:lvl w:ilvl="3" w:tplc="240EABBE">
      <w:numFmt w:val="bullet"/>
      <w:lvlText w:val="•"/>
      <w:lvlJc w:val="left"/>
      <w:pPr>
        <w:ind w:left="2591" w:hanging="360"/>
      </w:pPr>
      <w:rPr>
        <w:rFonts w:hint="default"/>
        <w:lang w:val="en-US" w:eastAsia="en-US" w:bidi="ar-SA"/>
      </w:rPr>
    </w:lvl>
    <w:lvl w:ilvl="4" w:tplc="039854E0">
      <w:numFmt w:val="bullet"/>
      <w:lvlText w:val="•"/>
      <w:lvlJc w:val="left"/>
      <w:pPr>
        <w:ind w:left="3517" w:hanging="360"/>
      </w:pPr>
      <w:rPr>
        <w:rFonts w:hint="default"/>
        <w:lang w:val="en-US" w:eastAsia="en-US" w:bidi="ar-SA"/>
      </w:rPr>
    </w:lvl>
    <w:lvl w:ilvl="5" w:tplc="8AAA0EA0">
      <w:numFmt w:val="bullet"/>
      <w:lvlText w:val="•"/>
      <w:lvlJc w:val="left"/>
      <w:pPr>
        <w:ind w:left="4443" w:hanging="360"/>
      </w:pPr>
      <w:rPr>
        <w:rFonts w:hint="default"/>
        <w:lang w:val="en-US" w:eastAsia="en-US" w:bidi="ar-SA"/>
      </w:rPr>
    </w:lvl>
    <w:lvl w:ilvl="6" w:tplc="75129AEC">
      <w:numFmt w:val="bullet"/>
      <w:lvlText w:val="•"/>
      <w:lvlJc w:val="left"/>
      <w:pPr>
        <w:ind w:left="5369" w:hanging="360"/>
      </w:pPr>
      <w:rPr>
        <w:rFonts w:hint="default"/>
        <w:lang w:val="en-US" w:eastAsia="en-US" w:bidi="ar-SA"/>
      </w:rPr>
    </w:lvl>
    <w:lvl w:ilvl="7" w:tplc="F404CE22">
      <w:numFmt w:val="bullet"/>
      <w:lvlText w:val="•"/>
      <w:lvlJc w:val="left"/>
      <w:pPr>
        <w:ind w:left="6294" w:hanging="360"/>
      </w:pPr>
      <w:rPr>
        <w:rFonts w:hint="default"/>
        <w:lang w:val="en-US" w:eastAsia="en-US" w:bidi="ar-SA"/>
      </w:rPr>
    </w:lvl>
    <w:lvl w:ilvl="8" w:tplc="A036BB84">
      <w:numFmt w:val="bullet"/>
      <w:lvlText w:val="•"/>
      <w:lvlJc w:val="left"/>
      <w:pPr>
        <w:ind w:left="7220" w:hanging="360"/>
      </w:pPr>
      <w:rPr>
        <w:rFonts w:hint="default"/>
        <w:lang w:val="en-US" w:eastAsia="en-US" w:bidi="ar-SA"/>
      </w:rPr>
    </w:lvl>
  </w:abstractNum>
  <w:abstractNum w:abstractNumId="4" w15:restartNumberingAfterBreak="0">
    <w:nsid w:val="28075D80"/>
    <w:multiLevelType w:val="hybridMultilevel"/>
    <w:tmpl w:val="7688C2EA"/>
    <w:lvl w:ilvl="0" w:tplc="310C1B8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AF6501"/>
    <w:multiLevelType w:val="hybridMultilevel"/>
    <w:tmpl w:val="2AC89892"/>
    <w:lvl w:ilvl="0" w:tplc="949461AE">
      <w:start w:val="1"/>
      <w:numFmt w:val="decimal"/>
      <w:lvlText w:val="%1."/>
      <w:lvlJc w:val="left"/>
      <w:pPr>
        <w:ind w:left="383" w:hanging="360"/>
      </w:pPr>
      <w:rPr>
        <w:rFonts w:ascii="Calibri" w:eastAsia="Calibri" w:hAnsi="Calibri" w:cs="Calibri" w:hint="default"/>
        <w:b/>
        <w:bCs/>
        <w:i w:val="0"/>
        <w:iCs w:val="0"/>
        <w:spacing w:val="-1"/>
        <w:w w:val="100"/>
        <w:sz w:val="28"/>
        <w:szCs w:val="28"/>
        <w:lang w:val="en-US" w:eastAsia="en-US" w:bidi="ar-SA"/>
      </w:rPr>
    </w:lvl>
    <w:lvl w:ilvl="1" w:tplc="DFC06738">
      <w:numFmt w:val="bullet"/>
      <w:lvlText w:val=""/>
      <w:lvlJc w:val="left"/>
      <w:pPr>
        <w:ind w:left="383" w:hanging="360"/>
      </w:pPr>
      <w:rPr>
        <w:rFonts w:ascii="Symbol" w:eastAsia="Symbol" w:hAnsi="Symbol" w:cs="Symbol" w:hint="default"/>
        <w:b w:val="0"/>
        <w:bCs w:val="0"/>
        <w:i w:val="0"/>
        <w:iCs w:val="0"/>
        <w:spacing w:val="0"/>
        <w:w w:val="100"/>
        <w:sz w:val="22"/>
        <w:szCs w:val="22"/>
        <w:lang w:val="en-US" w:eastAsia="en-US" w:bidi="ar-SA"/>
      </w:rPr>
    </w:lvl>
    <w:lvl w:ilvl="2" w:tplc="6AC2FB76">
      <w:numFmt w:val="bullet"/>
      <w:lvlText w:val="-"/>
      <w:lvlJc w:val="left"/>
      <w:pPr>
        <w:ind w:left="1463" w:hanging="360"/>
      </w:pPr>
      <w:rPr>
        <w:rFonts w:ascii="Calibri" w:eastAsia="Calibri" w:hAnsi="Calibri" w:cs="Calibri" w:hint="default"/>
        <w:b w:val="0"/>
        <w:bCs w:val="0"/>
        <w:i w:val="0"/>
        <w:iCs w:val="0"/>
        <w:spacing w:val="0"/>
        <w:w w:val="100"/>
        <w:sz w:val="22"/>
        <w:szCs w:val="22"/>
        <w:lang w:val="en-US" w:eastAsia="en-US" w:bidi="ar-SA"/>
      </w:rPr>
    </w:lvl>
    <w:lvl w:ilvl="3" w:tplc="9E8042F4">
      <w:numFmt w:val="bullet"/>
      <w:lvlText w:val="•"/>
      <w:lvlJc w:val="left"/>
      <w:pPr>
        <w:ind w:left="2411" w:hanging="360"/>
      </w:pPr>
      <w:rPr>
        <w:rFonts w:hint="default"/>
        <w:lang w:val="en-US" w:eastAsia="en-US" w:bidi="ar-SA"/>
      </w:rPr>
    </w:lvl>
    <w:lvl w:ilvl="4" w:tplc="D846950E">
      <w:numFmt w:val="bullet"/>
      <w:lvlText w:val="•"/>
      <w:lvlJc w:val="left"/>
      <w:pPr>
        <w:ind w:left="3363" w:hanging="360"/>
      </w:pPr>
      <w:rPr>
        <w:rFonts w:hint="default"/>
        <w:lang w:val="en-US" w:eastAsia="en-US" w:bidi="ar-SA"/>
      </w:rPr>
    </w:lvl>
    <w:lvl w:ilvl="5" w:tplc="DCD2F2A8">
      <w:numFmt w:val="bullet"/>
      <w:lvlText w:val="•"/>
      <w:lvlJc w:val="left"/>
      <w:pPr>
        <w:ind w:left="4314" w:hanging="360"/>
      </w:pPr>
      <w:rPr>
        <w:rFonts w:hint="default"/>
        <w:lang w:val="en-US" w:eastAsia="en-US" w:bidi="ar-SA"/>
      </w:rPr>
    </w:lvl>
    <w:lvl w:ilvl="6" w:tplc="A64C55FE">
      <w:numFmt w:val="bullet"/>
      <w:lvlText w:val="•"/>
      <w:lvlJc w:val="left"/>
      <w:pPr>
        <w:ind w:left="5266" w:hanging="360"/>
      </w:pPr>
      <w:rPr>
        <w:rFonts w:hint="default"/>
        <w:lang w:val="en-US" w:eastAsia="en-US" w:bidi="ar-SA"/>
      </w:rPr>
    </w:lvl>
    <w:lvl w:ilvl="7" w:tplc="420E6504">
      <w:numFmt w:val="bullet"/>
      <w:lvlText w:val="•"/>
      <w:lvlJc w:val="left"/>
      <w:pPr>
        <w:ind w:left="6217" w:hanging="360"/>
      </w:pPr>
      <w:rPr>
        <w:rFonts w:hint="default"/>
        <w:lang w:val="en-US" w:eastAsia="en-US" w:bidi="ar-SA"/>
      </w:rPr>
    </w:lvl>
    <w:lvl w:ilvl="8" w:tplc="C0D2DB76">
      <w:numFmt w:val="bullet"/>
      <w:lvlText w:val="•"/>
      <w:lvlJc w:val="left"/>
      <w:pPr>
        <w:ind w:left="7169" w:hanging="360"/>
      </w:pPr>
      <w:rPr>
        <w:rFonts w:hint="default"/>
        <w:lang w:val="en-US" w:eastAsia="en-US" w:bidi="ar-SA"/>
      </w:rPr>
    </w:lvl>
  </w:abstractNum>
  <w:abstractNum w:abstractNumId="10"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E1AE0"/>
    <w:multiLevelType w:val="multilevel"/>
    <w:tmpl w:val="EA7AEDC0"/>
    <w:lvl w:ilvl="0">
      <w:start w:val="1"/>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3405644">
    <w:abstractNumId w:val="1"/>
  </w:num>
  <w:num w:numId="2" w16cid:durableId="1493714875">
    <w:abstractNumId w:val="15"/>
  </w:num>
  <w:num w:numId="3" w16cid:durableId="1965306706">
    <w:abstractNumId w:val="2"/>
  </w:num>
  <w:num w:numId="4" w16cid:durableId="1009598303">
    <w:abstractNumId w:val="10"/>
  </w:num>
  <w:num w:numId="5" w16cid:durableId="146090555">
    <w:abstractNumId w:val="8"/>
  </w:num>
  <w:num w:numId="6" w16cid:durableId="1839927214">
    <w:abstractNumId w:val="7"/>
  </w:num>
  <w:num w:numId="7" w16cid:durableId="1762410321">
    <w:abstractNumId w:val="11"/>
  </w:num>
  <w:num w:numId="8" w16cid:durableId="1470436930">
    <w:abstractNumId w:val="5"/>
  </w:num>
  <w:num w:numId="9" w16cid:durableId="1029374759">
    <w:abstractNumId w:val="6"/>
  </w:num>
  <w:num w:numId="10" w16cid:durableId="1558009326">
    <w:abstractNumId w:val="14"/>
  </w:num>
  <w:num w:numId="11" w16cid:durableId="446121727">
    <w:abstractNumId w:val="12"/>
  </w:num>
  <w:num w:numId="12" w16cid:durableId="1084259910">
    <w:abstractNumId w:val="12"/>
  </w:num>
  <w:num w:numId="13" w16cid:durableId="972103938">
    <w:abstractNumId w:val="12"/>
  </w:num>
  <w:num w:numId="14" w16cid:durableId="1289899468">
    <w:abstractNumId w:val="12"/>
  </w:num>
  <w:num w:numId="15" w16cid:durableId="451169904">
    <w:abstractNumId w:val="13"/>
  </w:num>
  <w:num w:numId="16" w16cid:durableId="1023239001">
    <w:abstractNumId w:val="3"/>
  </w:num>
  <w:num w:numId="17" w16cid:durableId="1176579006">
    <w:abstractNumId w:val="12"/>
  </w:num>
  <w:num w:numId="18" w16cid:durableId="821047833">
    <w:abstractNumId w:val="12"/>
  </w:num>
  <w:num w:numId="19" w16cid:durableId="1658414542">
    <w:abstractNumId w:val="9"/>
  </w:num>
  <w:num w:numId="20" w16cid:durableId="1365210977">
    <w:abstractNumId w:val="12"/>
  </w:num>
  <w:num w:numId="21" w16cid:durableId="1446919590">
    <w:abstractNumId w:val="12"/>
  </w:num>
  <w:num w:numId="22" w16cid:durableId="2004425984">
    <w:abstractNumId w:val="12"/>
  </w:num>
  <w:num w:numId="23" w16cid:durableId="1214080593">
    <w:abstractNumId w:val="12"/>
  </w:num>
  <w:num w:numId="24" w16cid:durableId="661785087">
    <w:abstractNumId w:val="12"/>
  </w:num>
  <w:num w:numId="25" w16cid:durableId="1569533453">
    <w:abstractNumId w:val="12"/>
  </w:num>
  <w:num w:numId="26" w16cid:durableId="528614243">
    <w:abstractNumId w:val="12"/>
  </w:num>
  <w:num w:numId="27" w16cid:durableId="1415317865">
    <w:abstractNumId w:val="12"/>
  </w:num>
  <w:num w:numId="28" w16cid:durableId="1574923128">
    <w:abstractNumId w:val="12"/>
  </w:num>
  <w:num w:numId="29" w16cid:durableId="1998025049">
    <w:abstractNumId w:val="12"/>
  </w:num>
  <w:num w:numId="30" w16cid:durableId="162626889">
    <w:abstractNumId w:val="12"/>
  </w:num>
  <w:num w:numId="31" w16cid:durableId="1549492683">
    <w:abstractNumId w:val="12"/>
  </w:num>
  <w:num w:numId="32" w16cid:durableId="853031808">
    <w:abstractNumId w:val="12"/>
  </w:num>
  <w:num w:numId="33" w16cid:durableId="132798678">
    <w:abstractNumId w:val="12"/>
  </w:num>
  <w:num w:numId="34" w16cid:durableId="485980440">
    <w:abstractNumId w:val="12"/>
  </w:num>
  <w:num w:numId="35" w16cid:durableId="1047219545">
    <w:abstractNumId w:val="0"/>
  </w:num>
  <w:num w:numId="36" w16cid:durableId="1858347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64"/>
    <w:rsid w:val="0000353A"/>
    <w:rsid w:val="000071F2"/>
    <w:rsid w:val="00022CE7"/>
    <w:rsid w:val="000262F4"/>
    <w:rsid w:val="00032278"/>
    <w:rsid w:val="00040B0C"/>
    <w:rsid w:val="00045938"/>
    <w:rsid w:val="00045EE7"/>
    <w:rsid w:val="000528F9"/>
    <w:rsid w:val="0005374A"/>
    <w:rsid w:val="000615BA"/>
    <w:rsid w:val="00071872"/>
    <w:rsid w:val="000911EC"/>
    <w:rsid w:val="000A02B1"/>
    <w:rsid w:val="000A2D81"/>
    <w:rsid w:val="000B45F0"/>
    <w:rsid w:val="000B634B"/>
    <w:rsid w:val="000C169E"/>
    <w:rsid w:val="000C5B46"/>
    <w:rsid w:val="000C7C69"/>
    <w:rsid w:val="000D2E54"/>
    <w:rsid w:val="000D4E39"/>
    <w:rsid w:val="000D5C2C"/>
    <w:rsid w:val="000D6054"/>
    <w:rsid w:val="000E4247"/>
    <w:rsid w:val="000F08A0"/>
    <w:rsid w:val="00103F2B"/>
    <w:rsid w:val="00105622"/>
    <w:rsid w:val="00105B8E"/>
    <w:rsid w:val="00114AD9"/>
    <w:rsid w:val="00121422"/>
    <w:rsid w:val="00126527"/>
    <w:rsid w:val="00135C71"/>
    <w:rsid w:val="001523DE"/>
    <w:rsid w:val="001653A2"/>
    <w:rsid w:val="00171B79"/>
    <w:rsid w:val="00171C62"/>
    <w:rsid w:val="00185B44"/>
    <w:rsid w:val="00190844"/>
    <w:rsid w:val="001915C4"/>
    <w:rsid w:val="00194678"/>
    <w:rsid w:val="0019618C"/>
    <w:rsid w:val="001972EC"/>
    <w:rsid w:val="001A3F15"/>
    <w:rsid w:val="001C5A67"/>
    <w:rsid w:val="001D3E60"/>
    <w:rsid w:val="001D4511"/>
    <w:rsid w:val="001F34B3"/>
    <w:rsid w:val="001F4383"/>
    <w:rsid w:val="00203BBE"/>
    <w:rsid w:val="00207B8D"/>
    <w:rsid w:val="00221921"/>
    <w:rsid w:val="002251FC"/>
    <w:rsid w:val="00227DBC"/>
    <w:rsid w:val="00230586"/>
    <w:rsid w:val="002312BA"/>
    <w:rsid w:val="0023545D"/>
    <w:rsid w:val="002449BA"/>
    <w:rsid w:val="00246A28"/>
    <w:rsid w:val="00255E93"/>
    <w:rsid w:val="00260F2F"/>
    <w:rsid w:val="002661BC"/>
    <w:rsid w:val="00277081"/>
    <w:rsid w:val="00277A21"/>
    <w:rsid w:val="00283070"/>
    <w:rsid w:val="00285C8C"/>
    <w:rsid w:val="00285EDC"/>
    <w:rsid w:val="002872E4"/>
    <w:rsid w:val="00290748"/>
    <w:rsid w:val="00291DFF"/>
    <w:rsid w:val="002A5560"/>
    <w:rsid w:val="002B2F87"/>
    <w:rsid w:val="002B3C47"/>
    <w:rsid w:val="002B7B8E"/>
    <w:rsid w:val="002C25FF"/>
    <w:rsid w:val="002C378A"/>
    <w:rsid w:val="002C4663"/>
    <w:rsid w:val="002E24BB"/>
    <w:rsid w:val="002E2B72"/>
    <w:rsid w:val="002F15B8"/>
    <w:rsid w:val="00312FE0"/>
    <w:rsid w:val="00313818"/>
    <w:rsid w:val="00316E74"/>
    <w:rsid w:val="003170D5"/>
    <w:rsid w:val="00324334"/>
    <w:rsid w:val="00327555"/>
    <w:rsid w:val="003373F2"/>
    <w:rsid w:val="00337969"/>
    <w:rsid w:val="003403EE"/>
    <w:rsid w:val="003412B8"/>
    <w:rsid w:val="00350F0E"/>
    <w:rsid w:val="00354949"/>
    <w:rsid w:val="00354C3C"/>
    <w:rsid w:val="00363DCF"/>
    <w:rsid w:val="00373BFF"/>
    <w:rsid w:val="00381FD1"/>
    <w:rsid w:val="003822AF"/>
    <w:rsid w:val="003879A8"/>
    <w:rsid w:val="003A18EA"/>
    <w:rsid w:val="003B0E48"/>
    <w:rsid w:val="003B1CA9"/>
    <w:rsid w:val="003B1D6D"/>
    <w:rsid w:val="003B35C4"/>
    <w:rsid w:val="003B52E7"/>
    <w:rsid w:val="003E4285"/>
    <w:rsid w:val="003E7DC0"/>
    <w:rsid w:val="003F4042"/>
    <w:rsid w:val="003F561C"/>
    <w:rsid w:val="00424568"/>
    <w:rsid w:val="004247B8"/>
    <w:rsid w:val="00425835"/>
    <w:rsid w:val="00435FE4"/>
    <w:rsid w:val="00440779"/>
    <w:rsid w:val="0044224D"/>
    <w:rsid w:val="00442E87"/>
    <w:rsid w:val="00475985"/>
    <w:rsid w:val="00475EA3"/>
    <w:rsid w:val="00475EF7"/>
    <w:rsid w:val="00491057"/>
    <w:rsid w:val="004944F9"/>
    <w:rsid w:val="004A4711"/>
    <w:rsid w:val="004A6B73"/>
    <w:rsid w:val="004B727D"/>
    <w:rsid w:val="004C228F"/>
    <w:rsid w:val="004D207E"/>
    <w:rsid w:val="004E59BE"/>
    <w:rsid w:val="004E688D"/>
    <w:rsid w:val="004E7CF9"/>
    <w:rsid w:val="004F5364"/>
    <w:rsid w:val="004F5DE4"/>
    <w:rsid w:val="005021A2"/>
    <w:rsid w:val="00503986"/>
    <w:rsid w:val="005044B3"/>
    <w:rsid w:val="0051316D"/>
    <w:rsid w:val="0052089C"/>
    <w:rsid w:val="00522E2B"/>
    <w:rsid w:val="005240D2"/>
    <w:rsid w:val="005257F0"/>
    <w:rsid w:val="005369B7"/>
    <w:rsid w:val="005413E3"/>
    <w:rsid w:val="00542CEF"/>
    <w:rsid w:val="005500D0"/>
    <w:rsid w:val="005640AB"/>
    <w:rsid w:val="00566857"/>
    <w:rsid w:val="00566B99"/>
    <w:rsid w:val="00571638"/>
    <w:rsid w:val="00572F4D"/>
    <w:rsid w:val="00576765"/>
    <w:rsid w:val="00584156"/>
    <w:rsid w:val="00592F89"/>
    <w:rsid w:val="0059479C"/>
    <w:rsid w:val="005B1A7D"/>
    <w:rsid w:val="005B38E2"/>
    <w:rsid w:val="005B4768"/>
    <w:rsid w:val="005C6BD3"/>
    <w:rsid w:val="005D3308"/>
    <w:rsid w:val="005F3BE4"/>
    <w:rsid w:val="00600E5F"/>
    <w:rsid w:val="0060330D"/>
    <w:rsid w:val="00604E6D"/>
    <w:rsid w:val="00610CD6"/>
    <w:rsid w:val="00612C0A"/>
    <w:rsid w:val="00612EB3"/>
    <w:rsid w:val="00620DC0"/>
    <w:rsid w:val="0065158C"/>
    <w:rsid w:val="006577D4"/>
    <w:rsid w:val="006667ED"/>
    <w:rsid w:val="00666F0B"/>
    <w:rsid w:val="00674E6A"/>
    <w:rsid w:val="00697548"/>
    <w:rsid w:val="006A2096"/>
    <w:rsid w:val="006A290D"/>
    <w:rsid w:val="006A36F4"/>
    <w:rsid w:val="006C203C"/>
    <w:rsid w:val="006C68A8"/>
    <w:rsid w:val="006D0256"/>
    <w:rsid w:val="006E4C2C"/>
    <w:rsid w:val="006E73B2"/>
    <w:rsid w:val="006F10CE"/>
    <w:rsid w:val="007100C5"/>
    <w:rsid w:val="0075611B"/>
    <w:rsid w:val="0076286B"/>
    <w:rsid w:val="00764250"/>
    <w:rsid w:val="00772CA4"/>
    <w:rsid w:val="007773DA"/>
    <w:rsid w:val="00777693"/>
    <w:rsid w:val="007822C6"/>
    <w:rsid w:val="00782B56"/>
    <w:rsid w:val="007877DD"/>
    <w:rsid w:val="00792046"/>
    <w:rsid w:val="00796BC1"/>
    <w:rsid w:val="007A0339"/>
    <w:rsid w:val="007B2BD0"/>
    <w:rsid w:val="007C5A92"/>
    <w:rsid w:val="007E2DA8"/>
    <w:rsid w:val="007F0A69"/>
    <w:rsid w:val="007F31CC"/>
    <w:rsid w:val="00805719"/>
    <w:rsid w:val="00827EF7"/>
    <w:rsid w:val="008322FB"/>
    <w:rsid w:val="00837375"/>
    <w:rsid w:val="008510BC"/>
    <w:rsid w:val="00863EEA"/>
    <w:rsid w:val="00872419"/>
    <w:rsid w:val="00880CE6"/>
    <w:rsid w:val="00881322"/>
    <w:rsid w:val="00892741"/>
    <w:rsid w:val="008952BB"/>
    <w:rsid w:val="008A12DD"/>
    <w:rsid w:val="008A249F"/>
    <w:rsid w:val="008A43C1"/>
    <w:rsid w:val="008A4827"/>
    <w:rsid w:val="008A746C"/>
    <w:rsid w:val="008A7A2B"/>
    <w:rsid w:val="008B251F"/>
    <w:rsid w:val="008B4A85"/>
    <w:rsid w:val="008C2D0E"/>
    <w:rsid w:val="008D063B"/>
    <w:rsid w:val="008D1069"/>
    <w:rsid w:val="008D439C"/>
    <w:rsid w:val="008D644E"/>
    <w:rsid w:val="008E1665"/>
    <w:rsid w:val="008F74BB"/>
    <w:rsid w:val="008F7B6C"/>
    <w:rsid w:val="008F7C16"/>
    <w:rsid w:val="00910B4C"/>
    <w:rsid w:val="00913DDB"/>
    <w:rsid w:val="00921786"/>
    <w:rsid w:val="00927263"/>
    <w:rsid w:val="0094253D"/>
    <w:rsid w:val="00944790"/>
    <w:rsid w:val="00947E87"/>
    <w:rsid w:val="009528BE"/>
    <w:rsid w:val="009534ED"/>
    <w:rsid w:val="009630F2"/>
    <w:rsid w:val="009716FB"/>
    <w:rsid w:val="009738D9"/>
    <w:rsid w:val="009745B7"/>
    <w:rsid w:val="00980AC6"/>
    <w:rsid w:val="00983389"/>
    <w:rsid w:val="0098344B"/>
    <w:rsid w:val="00985ED4"/>
    <w:rsid w:val="00991B12"/>
    <w:rsid w:val="0099698C"/>
    <w:rsid w:val="009B1D15"/>
    <w:rsid w:val="009B3217"/>
    <w:rsid w:val="009B55F8"/>
    <w:rsid w:val="009C1449"/>
    <w:rsid w:val="009C42B8"/>
    <w:rsid w:val="009C596A"/>
    <w:rsid w:val="009D0777"/>
    <w:rsid w:val="009E0570"/>
    <w:rsid w:val="009F52B1"/>
    <w:rsid w:val="00A02C78"/>
    <w:rsid w:val="00A11DF4"/>
    <w:rsid w:val="00A12751"/>
    <w:rsid w:val="00A545CD"/>
    <w:rsid w:val="00A73535"/>
    <w:rsid w:val="00A77878"/>
    <w:rsid w:val="00A81E6B"/>
    <w:rsid w:val="00A90182"/>
    <w:rsid w:val="00A93FA8"/>
    <w:rsid w:val="00AB3B60"/>
    <w:rsid w:val="00AC7DC7"/>
    <w:rsid w:val="00AD0AE2"/>
    <w:rsid w:val="00AE06BB"/>
    <w:rsid w:val="00AE40CD"/>
    <w:rsid w:val="00AF5BA9"/>
    <w:rsid w:val="00B0706D"/>
    <w:rsid w:val="00B30069"/>
    <w:rsid w:val="00B42598"/>
    <w:rsid w:val="00B42A81"/>
    <w:rsid w:val="00B474CA"/>
    <w:rsid w:val="00B60711"/>
    <w:rsid w:val="00B664B6"/>
    <w:rsid w:val="00B728C5"/>
    <w:rsid w:val="00B74B30"/>
    <w:rsid w:val="00B74EE4"/>
    <w:rsid w:val="00B80867"/>
    <w:rsid w:val="00B81FC8"/>
    <w:rsid w:val="00B93453"/>
    <w:rsid w:val="00B946B5"/>
    <w:rsid w:val="00BA3141"/>
    <w:rsid w:val="00BF0828"/>
    <w:rsid w:val="00BF1B7A"/>
    <w:rsid w:val="00BF7029"/>
    <w:rsid w:val="00C03B9F"/>
    <w:rsid w:val="00C333FD"/>
    <w:rsid w:val="00C36EDC"/>
    <w:rsid w:val="00C37F3F"/>
    <w:rsid w:val="00C622FE"/>
    <w:rsid w:val="00C77148"/>
    <w:rsid w:val="00C80D9F"/>
    <w:rsid w:val="00C815D6"/>
    <w:rsid w:val="00C820B1"/>
    <w:rsid w:val="00C82995"/>
    <w:rsid w:val="00C843FE"/>
    <w:rsid w:val="00CA661D"/>
    <w:rsid w:val="00CB371C"/>
    <w:rsid w:val="00CD03D4"/>
    <w:rsid w:val="00CD19FB"/>
    <w:rsid w:val="00CD2118"/>
    <w:rsid w:val="00CD7128"/>
    <w:rsid w:val="00CE1985"/>
    <w:rsid w:val="00CE1B8E"/>
    <w:rsid w:val="00CE28C3"/>
    <w:rsid w:val="00CE3BA7"/>
    <w:rsid w:val="00CE5E9B"/>
    <w:rsid w:val="00D0116B"/>
    <w:rsid w:val="00D143F3"/>
    <w:rsid w:val="00D14B64"/>
    <w:rsid w:val="00D20C05"/>
    <w:rsid w:val="00D22019"/>
    <w:rsid w:val="00D353D6"/>
    <w:rsid w:val="00D3544E"/>
    <w:rsid w:val="00D35ABA"/>
    <w:rsid w:val="00D4303D"/>
    <w:rsid w:val="00D56004"/>
    <w:rsid w:val="00D61916"/>
    <w:rsid w:val="00D64FFB"/>
    <w:rsid w:val="00D658EB"/>
    <w:rsid w:val="00D7239E"/>
    <w:rsid w:val="00D73CDB"/>
    <w:rsid w:val="00D761BE"/>
    <w:rsid w:val="00D76936"/>
    <w:rsid w:val="00D8576B"/>
    <w:rsid w:val="00D953A6"/>
    <w:rsid w:val="00D97958"/>
    <w:rsid w:val="00D97E67"/>
    <w:rsid w:val="00DA5A5B"/>
    <w:rsid w:val="00DA65C4"/>
    <w:rsid w:val="00DB16A0"/>
    <w:rsid w:val="00DC102D"/>
    <w:rsid w:val="00DC25CA"/>
    <w:rsid w:val="00DE543D"/>
    <w:rsid w:val="00DF03F9"/>
    <w:rsid w:val="00DF28C7"/>
    <w:rsid w:val="00E00EA7"/>
    <w:rsid w:val="00E0269F"/>
    <w:rsid w:val="00E0325D"/>
    <w:rsid w:val="00E03D8C"/>
    <w:rsid w:val="00E07387"/>
    <w:rsid w:val="00E10C65"/>
    <w:rsid w:val="00E27D57"/>
    <w:rsid w:val="00E360B4"/>
    <w:rsid w:val="00E44490"/>
    <w:rsid w:val="00E46056"/>
    <w:rsid w:val="00E464EC"/>
    <w:rsid w:val="00E56222"/>
    <w:rsid w:val="00E648A7"/>
    <w:rsid w:val="00E70AC4"/>
    <w:rsid w:val="00E90485"/>
    <w:rsid w:val="00EB430E"/>
    <w:rsid w:val="00EC1B35"/>
    <w:rsid w:val="00ED0470"/>
    <w:rsid w:val="00EE2F9A"/>
    <w:rsid w:val="00F14213"/>
    <w:rsid w:val="00F15A19"/>
    <w:rsid w:val="00F16E03"/>
    <w:rsid w:val="00F220D1"/>
    <w:rsid w:val="00F2423D"/>
    <w:rsid w:val="00F2632A"/>
    <w:rsid w:val="00F40543"/>
    <w:rsid w:val="00F43C39"/>
    <w:rsid w:val="00F45C60"/>
    <w:rsid w:val="00F500B7"/>
    <w:rsid w:val="00F574A7"/>
    <w:rsid w:val="00F702EC"/>
    <w:rsid w:val="00F900A6"/>
    <w:rsid w:val="00FA0150"/>
    <w:rsid w:val="00FA44EF"/>
    <w:rsid w:val="00FB21FA"/>
    <w:rsid w:val="00FD0843"/>
    <w:rsid w:val="00FD5267"/>
    <w:rsid w:val="00FD7096"/>
    <w:rsid w:val="00FE4996"/>
    <w:rsid w:val="00FF12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958F8F"/>
  <w14:defaultImageDpi w14:val="300"/>
  <w15:docId w15:val="{0BA4A969-5EA3-4012-8014-26F3B618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11"/>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1"/>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15"/>
      </w:numPr>
    </w:pPr>
  </w:style>
  <w:style w:type="paragraph" w:styleId="BodyText">
    <w:name w:val="Body Text"/>
    <w:basedOn w:val="Normal"/>
    <w:link w:val="BodyTextChar"/>
    <w:uiPriority w:val="1"/>
    <w:qFormat/>
    <w:rsid w:val="00D76936"/>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D76936"/>
    <w:rPr>
      <w:rFonts w:ascii="Calibri" w:eastAsia="Calibri" w:hAnsi="Calibri" w:cs="Calibri"/>
      <w:sz w:val="22"/>
      <w:szCs w:val="22"/>
      <w:lang w:val="en-US"/>
    </w:rPr>
  </w:style>
  <w:style w:type="character" w:styleId="UnresolvedMention">
    <w:name w:val="Unresolved Mention"/>
    <w:basedOn w:val="DefaultParagraphFont"/>
    <w:uiPriority w:val="99"/>
    <w:semiHidden/>
    <w:unhideWhenUsed/>
    <w:rsid w:val="00564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thomaswolseyoa.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2 years</Frequency>
    <Category xmlns="dc471172-6ec0-410f-9f6e-10acaa34c523">Mandatory</Category>
    <Requirement xmlns="dc471172-6ec0-410f-9f6e-10acaa34c523">Mandatory OAT Policy</Requirement>
    <Method xmlns="dc471172-6ec0-410f-9f6e-10acaa34c523">​Governing Body to note</Method>
    <Document xmlns="dc471172-6ec0-410f-9f6e-10acaa34c523">Visitors</Document>
    <Website xmlns="dc471172-6ec0-410f-9f6e-10acaa34c523">No</Websi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3.xml><?xml version="1.0" encoding="utf-8"?>
<ds:datastoreItem xmlns:ds="http://schemas.openxmlformats.org/officeDocument/2006/customXml" ds:itemID="{33FE6407-0B12-44C4-8169-EE79691E1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0</TotalTime>
  <Pages>7</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Peck</dc:creator>
  <cp:keywords/>
  <dc:description/>
  <cp:lastModifiedBy>Emily Webster</cp:lastModifiedBy>
  <cp:revision>2</cp:revision>
  <cp:lastPrinted>2015-12-01T15:17:00Z</cp:lastPrinted>
  <dcterms:created xsi:type="dcterms:W3CDTF">2026-04-06T18:12:00Z</dcterms:created>
  <dcterms:modified xsi:type="dcterms:W3CDTF">2026-04-06T18:12:00Z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y fmtid="{D5CDD505-2E9C-101B-9397-08002B2CF9AE}" pid="5" name="docLang">
    <vt:lpwstr>en</vt:lpwstr>
  </property>
</Properties>
</file>